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FA815E" w14:textId="77777777" w:rsidR="0077683E" w:rsidRPr="00D174CB" w:rsidRDefault="0077683E"/>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25"/>
        <w:gridCol w:w="4547"/>
      </w:tblGrid>
      <w:tr w:rsidR="0077683E" w:rsidRPr="00D174CB" w14:paraId="4AFA817B" w14:textId="77777777" w:rsidTr="00D7101C">
        <w:trPr>
          <w:tblCellSpacing w:w="20" w:type="dxa"/>
        </w:trPr>
        <w:tc>
          <w:tcPr>
            <w:tcW w:w="4611" w:type="dxa"/>
          </w:tcPr>
          <w:p w14:paraId="4AFA815F" w14:textId="77777777" w:rsidR="0077683E" w:rsidRPr="00D174CB" w:rsidRDefault="0077683E"/>
          <w:p w14:paraId="4AFA8160" w14:textId="77777777" w:rsidR="0077683E" w:rsidRPr="00D174CB" w:rsidRDefault="0077683E"/>
          <w:p w14:paraId="4AFA8161" w14:textId="77777777" w:rsidR="0077683E" w:rsidRPr="00D174CB" w:rsidRDefault="0077683E"/>
          <w:p w14:paraId="4AFA8162" w14:textId="77777777" w:rsidR="0077683E" w:rsidRPr="00D174CB" w:rsidRDefault="0077683E"/>
          <w:p w14:paraId="4AFA8163" w14:textId="77777777" w:rsidR="0077683E" w:rsidRPr="00D174CB" w:rsidRDefault="0077683E"/>
          <w:p w14:paraId="4AFA8164" w14:textId="77777777" w:rsidR="0077683E" w:rsidRPr="00D174CB" w:rsidRDefault="0077683E"/>
          <w:p w14:paraId="4AFA8165" w14:textId="77777777" w:rsidR="0077683E" w:rsidRPr="00D174CB" w:rsidRDefault="0077683E"/>
          <w:p w14:paraId="4AFA8166" w14:textId="77777777" w:rsidR="0077683E" w:rsidRPr="00D174CB" w:rsidRDefault="00386B8A" w:rsidP="00D7101C">
            <w:pPr>
              <w:jc w:val="center"/>
              <w:rPr>
                <w:b/>
                <w:sz w:val="28"/>
                <w:szCs w:val="28"/>
              </w:rPr>
            </w:pPr>
            <w:r w:rsidRPr="00D174CB">
              <w:rPr>
                <w:b/>
                <w:sz w:val="28"/>
                <w:szCs w:val="28"/>
              </w:rPr>
              <w:t>ZADAVATEL:</w:t>
            </w:r>
          </w:p>
          <w:p w14:paraId="4AFA8167" w14:textId="77777777" w:rsidR="0077683E" w:rsidRPr="00D174CB" w:rsidRDefault="0077683E"/>
          <w:p w14:paraId="4AFA8168" w14:textId="77777777" w:rsidR="0077683E" w:rsidRPr="00D174CB" w:rsidRDefault="0077683E"/>
          <w:p w14:paraId="4AFA8169" w14:textId="77777777" w:rsidR="0077683E" w:rsidRPr="00D174CB" w:rsidRDefault="0077683E"/>
          <w:p w14:paraId="4AFA816A" w14:textId="77777777" w:rsidR="0077683E" w:rsidRPr="00D174CB" w:rsidRDefault="0077683E"/>
          <w:p w14:paraId="4AFA816B" w14:textId="77777777" w:rsidR="0077683E" w:rsidRPr="00D174CB" w:rsidRDefault="0077683E"/>
          <w:p w14:paraId="4AFA816C" w14:textId="77777777" w:rsidR="0077683E" w:rsidRPr="00D174CB" w:rsidRDefault="0077683E"/>
          <w:p w14:paraId="4AFA816D" w14:textId="77777777" w:rsidR="0077683E" w:rsidRPr="00D174CB" w:rsidRDefault="0077683E"/>
          <w:p w14:paraId="4AFA816E" w14:textId="77777777" w:rsidR="0077683E" w:rsidRPr="00D174CB" w:rsidRDefault="0077683E"/>
        </w:tc>
        <w:tc>
          <w:tcPr>
            <w:tcW w:w="4651" w:type="dxa"/>
          </w:tcPr>
          <w:p w14:paraId="4AFA816F" w14:textId="77777777" w:rsidR="0077683E" w:rsidRPr="00D174CB" w:rsidRDefault="0077683E" w:rsidP="002D1A78"/>
          <w:p w14:paraId="4AFA8170" w14:textId="77777777" w:rsidR="002D1A78" w:rsidRPr="00D174CB" w:rsidRDefault="002D1A78" w:rsidP="002D1A78"/>
          <w:p w14:paraId="4AFA8171" w14:textId="77777777" w:rsidR="0077683E" w:rsidRPr="00D174CB" w:rsidRDefault="0077683E" w:rsidP="00D7101C">
            <w:pPr>
              <w:jc w:val="center"/>
              <w:rPr>
                <w:b/>
                <w:sz w:val="32"/>
                <w:szCs w:val="32"/>
              </w:rPr>
            </w:pPr>
            <w:r w:rsidRPr="00D174CB">
              <w:rPr>
                <w:b/>
                <w:sz w:val="32"/>
                <w:szCs w:val="32"/>
              </w:rPr>
              <w:t>MĚSTSKÁ ČÁST PRAHA 4</w:t>
            </w:r>
          </w:p>
          <w:p w14:paraId="4AFA8172" w14:textId="77777777" w:rsidR="0077683E" w:rsidRPr="00D174CB" w:rsidRDefault="0077683E" w:rsidP="00D7101C">
            <w:pPr>
              <w:jc w:val="center"/>
              <w:rPr>
                <w:b/>
                <w:sz w:val="32"/>
                <w:szCs w:val="32"/>
              </w:rPr>
            </w:pPr>
          </w:p>
          <w:p w14:paraId="4AFA8173" w14:textId="77777777" w:rsidR="0077683E" w:rsidRPr="00D174CB" w:rsidRDefault="00000000" w:rsidP="00D7101C">
            <w:pPr>
              <w:jc w:val="center"/>
              <w:rPr>
                <w:b/>
                <w:sz w:val="32"/>
                <w:szCs w:val="32"/>
              </w:rPr>
            </w:pPr>
            <w:r>
              <w:rPr>
                <w:noProof/>
              </w:rPr>
              <w:object w:dxaOrig="1440" w:dyaOrig="1440" w14:anchorId="4AFA8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2.2pt;margin-top:3.6pt;width:39.35pt;height:64.8pt;z-index:-251658752;visibility:visible;mso-wrap-edited:f">
                  <v:imagedata r:id="rId8" o:title=""/>
                </v:shape>
                <o:OLEObject Type="Embed" ProgID="Word.Picture.8" ShapeID="_x0000_s2050" DrawAspect="Content" ObjectID="_1824016415" r:id="rId9"/>
              </w:object>
            </w:r>
          </w:p>
          <w:p w14:paraId="4AFA8174" w14:textId="77777777" w:rsidR="0077683E" w:rsidRPr="00D174CB" w:rsidRDefault="0077683E" w:rsidP="00D7101C">
            <w:pPr>
              <w:jc w:val="center"/>
              <w:rPr>
                <w:sz w:val="32"/>
                <w:szCs w:val="32"/>
              </w:rPr>
            </w:pPr>
          </w:p>
          <w:p w14:paraId="4AFA8175" w14:textId="77777777" w:rsidR="0077683E" w:rsidRPr="00D174CB" w:rsidRDefault="0077683E" w:rsidP="00D7101C">
            <w:pPr>
              <w:jc w:val="center"/>
              <w:rPr>
                <w:sz w:val="32"/>
                <w:szCs w:val="32"/>
              </w:rPr>
            </w:pPr>
          </w:p>
          <w:p w14:paraId="4AFA8176" w14:textId="77777777" w:rsidR="0077683E" w:rsidRPr="00D174CB" w:rsidRDefault="0077683E" w:rsidP="00D7101C">
            <w:pPr>
              <w:jc w:val="center"/>
              <w:rPr>
                <w:sz w:val="32"/>
                <w:szCs w:val="32"/>
              </w:rPr>
            </w:pPr>
          </w:p>
          <w:p w14:paraId="4AFA8177" w14:textId="77777777" w:rsidR="0077683E" w:rsidRPr="00D174CB" w:rsidRDefault="0077683E" w:rsidP="00D7101C">
            <w:pPr>
              <w:jc w:val="center"/>
              <w:rPr>
                <w:sz w:val="32"/>
                <w:szCs w:val="32"/>
              </w:rPr>
            </w:pPr>
          </w:p>
          <w:p w14:paraId="4AFA8178" w14:textId="77777777" w:rsidR="00EB1409" w:rsidRPr="00D174CB" w:rsidRDefault="0077683E" w:rsidP="00D7101C">
            <w:pPr>
              <w:jc w:val="center"/>
              <w:rPr>
                <w:sz w:val="32"/>
                <w:szCs w:val="32"/>
              </w:rPr>
            </w:pPr>
            <w:r w:rsidRPr="00D174CB">
              <w:rPr>
                <w:sz w:val="32"/>
                <w:szCs w:val="32"/>
              </w:rPr>
              <w:t xml:space="preserve">se sídlem Praha 4, </w:t>
            </w:r>
          </w:p>
          <w:p w14:paraId="4AFA8179" w14:textId="77777777" w:rsidR="0077683E" w:rsidRPr="00D174CB" w:rsidRDefault="0077683E" w:rsidP="00D7101C">
            <w:pPr>
              <w:jc w:val="center"/>
              <w:rPr>
                <w:sz w:val="32"/>
                <w:szCs w:val="32"/>
              </w:rPr>
            </w:pPr>
            <w:r w:rsidRPr="00D174CB">
              <w:rPr>
                <w:sz w:val="32"/>
                <w:szCs w:val="32"/>
              </w:rPr>
              <w:t xml:space="preserve"> </w:t>
            </w:r>
            <w:r w:rsidR="00EB1409" w:rsidRPr="00D174CB">
              <w:rPr>
                <w:sz w:val="32"/>
                <w:szCs w:val="32"/>
              </w:rPr>
              <w:t>Antala Staška 2059/</w:t>
            </w:r>
            <w:proofErr w:type="gramStart"/>
            <w:r w:rsidR="00EB1409" w:rsidRPr="00D174CB">
              <w:rPr>
                <w:sz w:val="32"/>
                <w:szCs w:val="32"/>
              </w:rPr>
              <w:t>80b</w:t>
            </w:r>
            <w:proofErr w:type="gramEnd"/>
          </w:p>
          <w:p w14:paraId="4AFA817A" w14:textId="6E107122" w:rsidR="0077683E" w:rsidRPr="00D174CB" w:rsidRDefault="0077683E" w:rsidP="00D7101C">
            <w:pPr>
              <w:jc w:val="center"/>
              <w:rPr>
                <w:sz w:val="32"/>
                <w:szCs w:val="32"/>
              </w:rPr>
            </w:pPr>
            <w:r w:rsidRPr="00D174CB">
              <w:rPr>
                <w:sz w:val="32"/>
                <w:szCs w:val="32"/>
              </w:rPr>
              <w:t>IČ</w:t>
            </w:r>
            <w:r w:rsidR="00C631AD" w:rsidRPr="00D174CB">
              <w:rPr>
                <w:sz w:val="32"/>
                <w:szCs w:val="32"/>
              </w:rPr>
              <w:t>O</w:t>
            </w:r>
            <w:r w:rsidRPr="00D174CB">
              <w:rPr>
                <w:sz w:val="32"/>
                <w:szCs w:val="32"/>
              </w:rPr>
              <w:t>: 00063584</w:t>
            </w:r>
          </w:p>
        </w:tc>
      </w:tr>
      <w:tr w:rsidR="0077683E" w:rsidRPr="00D174CB" w14:paraId="4AFA8187" w14:textId="77777777" w:rsidTr="00595976">
        <w:trPr>
          <w:tblCellSpacing w:w="20" w:type="dxa"/>
        </w:trPr>
        <w:tc>
          <w:tcPr>
            <w:tcW w:w="4611" w:type="dxa"/>
          </w:tcPr>
          <w:p w14:paraId="4AFA817C" w14:textId="77777777" w:rsidR="00386B8A" w:rsidRPr="00D174CB" w:rsidRDefault="00386B8A" w:rsidP="0090265F"/>
          <w:p w14:paraId="4AFA817D" w14:textId="77777777" w:rsidR="0077683E" w:rsidRPr="00D174CB" w:rsidRDefault="0077683E" w:rsidP="0090265F"/>
          <w:p w14:paraId="4AFA817E" w14:textId="77777777" w:rsidR="002C4FA6" w:rsidRPr="00D174CB" w:rsidRDefault="002C4FA6" w:rsidP="002C4FA6">
            <w:pPr>
              <w:jc w:val="center"/>
            </w:pPr>
          </w:p>
          <w:p w14:paraId="4AFA817F" w14:textId="5F27A100" w:rsidR="009066AC" w:rsidRPr="00D174CB" w:rsidRDefault="00C631AD" w:rsidP="002C4FA6">
            <w:pPr>
              <w:jc w:val="center"/>
            </w:pPr>
            <w:r w:rsidRPr="00D174CB">
              <w:rPr>
                <w:b/>
              </w:rPr>
              <w:t>ZÁSTUPCE ZADAVATELE:</w:t>
            </w:r>
          </w:p>
          <w:p w14:paraId="4AFA8180" w14:textId="77777777" w:rsidR="0077683E" w:rsidRPr="00D174CB" w:rsidRDefault="0077683E" w:rsidP="0090265F"/>
          <w:p w14:paraId="4AFA8181" w14:textId="77777777" w:rsidR="009066AC" w:rsidRPr="00D174CB" w:rsidRDefault="009066AC" w:rsidP="0090265F"/>
          <w:p w14:paraId="30198EEB" w14:textId="77777777" w:rsidR="0077683E" w:rsidRPr="00D174CB" w:rsidRDefault="0077683E" w:rsidP="0090265F"/>
          <w:p w14:paraId="4AFA8182" w14:textId="77777777" w:rsidR="00E93217" w:rsidRPr="00D174CB" w:rsidRDefault="00E93217" w:rsidP="0090265F"/>
        </w:tc>
        <w:tc>
          <w:tcPr>
            <w:tcW w:w="4651" w:type="dxa"/>
            <w:vAlign w:val="center"/>
          </w:tcPr>
          <w:p w14:paraId="4AFA8183" w14:textId="77777777" w:rsidR="0077683E" w:rsidRPr="00D174CB" w:rsidRDefault="0077683E">
            <w:pPr>
              <w:rPr>
                <w:i/>
              </w:rPr>
            </w:pPr>
          </w:p>
          <w:p w14:paraId="6B466D4C" w14:textId="77777777" w:rsidR="0049060A" w:rsidRPr="00D174CB" w:rsidRDefault="0049060A">
            <w:pPr>
              <w:rPr>
                <w:b/>
              </w:rPr>
            </w:pPr>
            <w:proofErr w:type="spellStart"/>
            <w:r w:rsidRPr="00D174CB">
              <w:rPr>
                <w:b/>
              </w:rPr>
              <w:t>iora</w:t>
            </w:r>
            <w:proofErr w:type="spellEnd"/>
            <w:r w:rsidRPr="00D174CB">
              <w:rPr>
                <w:b/>
              </w:rPr>
              <w:t xml:space="preserve"> </w:t>
            </w:r>
            <w:proofErr w:type="spellStart"/>
            <w:r w:rsidRPr="00D174CB">
              <w:rPr>
                <w:b/>
              </w:rPr>
              <w:t>legal</w:t>
            </w:r>
            <w:proofErr w:type="spellEnd"/>
            <w:r w:rsidRPr="00D174CB">
              <w:rPr>
                <w:b/>
              </w:rPr>
              <w:t>, advokátní kancelář s.r.o.</w:t>
            </w:r>
          </w:p>
          <w:p w14:paraId="4AFA8185" w14:textId="2D2C71DC" w:rsidR="002C4FA6" w:rsidRPr="00D174CB" w:rsidRDefault="00C631AD">
            <w:r w:rsidRPr="00D174CB">
              <w:t>IČO</w:t>
            </w:r>
            <w:r w:rsidR="00595976" w:rsidRPr="00D174CB">
              <w:t>:</w:t>
            </w:r>
            <w:r w:rsidR="0049060A" w:rsidRPr="00D174CB">
              <w:t xml:space="preserve"> Sámova 410/28, 101 00 Praha 10</w:t>
            </w:r>
          </w:p>
          <w:p w14:paraId="4AFA8186" w14:textId="0B82294E" w:rsidR="002C4FA6" w:rsidRPr="00D174CB" w:rsidRDefault="00595976">
            <w:r w:rsidRPr="00D174CB">
              <w:t>se sídlem:</w:t>
            </w:r>
            <w:r w:rsidR="0049060A" w:rsidRPr="00D174CB">
              <w:t xml:space="preserve"> 039 01 475</w:t>
            </w:r>
          </w:p>
        </w:tc>
      </w:tr>
      <w:tr w:rsidR="00DD32F0" w:rsidRPr="00D174CB" w14:paraId="3B69F093" w14:textId="77777777" w:rsidTr="00595976">
        <w:trPr>
          <w:tblCellSpacing w:w="20" w:type="dxa"/>
        </w:trPr>
        <w:tc>
          <w:tcPr>
            <w:tcW w:w="4611" w:type="dxa"/>
          </w:tcPr>
          <w:p w14:paraId="61C1895A" w14:textId="77777777" w:rsidR="00DD32F0" w:rsidRPr="00D174CB" w:rsidRDefault="00DD32F0" w:rsidP="0090265F"/>
        </w:tc>
        <w:tc>
          <w:tcPr>
            <w:tcW w:w="4651" w:type="dxa"/>
            <w:vAlign w:val="center"/>
          </w:tcPr>
          <w:p w14:paraId="58BF3BE7" w14:textId="77777777" w:rsidR="00DD32F0" w:rsidRPr="00D174CB" w:rsidRDefault="00DD32F0">
            <w:pPr>
              <w:rPr>
                <w:i/>
              </w:rPr>
            </w:pPr>
          </w:p>
        </w:tc>
      </w:tr>
      <w:tr w:rsidR="00386B8A" w:rsidRPr="00D174CB" w14:paraId="4AFA8192" w14:textId="77777777" w:rsidTr="00D7101C">
        <w:trPr>
          <w:tblCellSpacing w:w="20" w:type="dxa"/>
        </w:trPr>
        <w:tc>
          <w:tcPr>
            <w:tcW w:w="9302" w:type="dxa"/>
            <w:gridSpan w:val="2"/>
          </w:tcPr>
          <w:p w14:paraId="4AFA8188" w14:textId="77777777" w:rsidR="00386B8A" w:rsidRPr="00D174CB" w:rsidRDefault="00386B8A" w:rsidP="0090265F"/>
          <w:p w14:paraId="4AFA8189" w14:textId="77777777" w:rsidR="00386B8A" w:rsidRPr="00D174CB" w:rsidRDefault="00386B8A" w:rsidP="00D7101C">
            <w:pPr>
              <w:shd w:val="clear" w:color="auto" w:fill="E6E6E6"/>
              <w:rPr>
                <w:sz w:val="32"/>
                <w:szCs w:val="32"/>
              </w:rPr>
            </w:pPr>
          </w:p>
          <w:p w14:paraId="4AFA818A" w14:textId="77777777" w:rsidR="00386B8A" w:rsidRPr="00D174CB" w:rsidRDefault="00386B8A" w:rsidP="00D7101C">
            <w:pPr>
              <w:shd w:val="clear" w:color="auto" w:fill="E6E6E6"/>
              <w:jc w:val="center"/>
            </w:pPr>
            <w:r w:rsidRPr="00D174CB">
              <w:t>Název veřejné zakázky:</w:t>
            </w:r>
          </w:p>
          <w:p w14:paraId="4AFA818B" w14:textId="77777777" w:rsidR="00DF00F1" w:rsidRPr="00D174CB" w:rsidRDefault="00DF00F1" w:rsidP="00D7101C">
            <w:pPr>
              <w:shd w:val="clear" w:color="auto" w:fill="E6E6E6"/>
              <w:jc w:val="center"/>
            </w:pPr>
          </w:p>
          <w:p w14:paraId="4AFA818C" w14:textId="5D604E10" w:rsidR="00386B8A" w:rsidRPr="00D174CB" w:rsidRDefault="00DF00F1" w:rsidP="00037E6F">
            <w:pPr>
              <w:shd w:val="clear" w:color="auto" w:fill="E6E6E6"/>
              <w:jc w:val="center"/>
              <w:rPr>
                <w:b/>
                <w:sz w:val="32"/>
                <w:szCs w:val="32"/>
              </w:rPr>
            </w:pPr>
            <w:r w:rsidRPr="00037E6F">
              <w:rPr>
                <w:b/>
                <w:sz w:val="32"/>
                <w:szCs w:val="32"/>
              </w:rPr>
              <w:t>„</w:t>
            </w:r>
            <w:r w:rsidR="00C4538A" w:rsidRPr="00037E6F">
              <w:rPr>
                <w:b/>
                <w:sz w:val="32"/>
                <w:szCs w:val="32"/>
              </w:rPr>
              <w:t xml:space="preserve">Revitalizace </w:t>
            </w:r>
            <w:r w:rsidR="00FF2380" w:rsidRPr="00037E6F">
              <w:rPr>
                <w:b/>
                <w:sz w:val="32"/>
                <w:szCs w:val="32"/>
              </w:rPr>
              <w:t>koupaliště Lhotka</w:t>
            </w:r>
            <w:r w:rsidR="00037E6F" w:rsidRPr="00037E6F">
              <w:rPr>
                <w:b/>
                <w:sz w:val="32"/>
                <w:szCs w:val="32"/>
              </w:rPr>
              <w:t xml:space="preserve">, </w:t>
            </w:r>
            <w:r w:rsidR="00037E6F" w:rsidRPr="00037E6F">
              <w:rPr>
                <w:b/>
                <w:sz w:val="32"/>
                <w:szCs w:val="32"/>
              </w:rPr>
              <w:t>Praha 4 – II. etapa, 2. část a kalové a biologické hospodářství</w:t>
            </w:r>
            <w:r w:rsidRPr="00037E6F">
              <w:rPr>
                <w:b/>
                <w:sz w:val="32"/>
                <w:szCs w:val="32"/>
              </w:rPr>
              <w:t>“</w:t>
            </w:r>
          </w:p>
          <w:p w14:paraId="4AFA818D" w14:textId="77777777" w:rsidR="00386B8A" w:rsidRPr="00D174CB" w:rsidRDefault="00386B8A" w:rsidP="00D7101C">
            <w:pPr>
              <w:shd w:val="clear" w:color="auto" w:fill="E6E6E6"/>
            </w:pPr>
          </w:p>
          <w:p w14:paraId="4AFA818E" w14:textId="77777777" w:rsidR="004E7C39" w:rsidRPr="00D174CB" w:rsidRDefault="004E7C39" w:rsidP="00D7101C">
            <w:pPr>
              <w:shd w:val="clear" w:color="auto" w:fill="E6E6E6"/>
            </w:pPr>
          </w:p>
          <w:p w14:paraId="4AFA818F" w14:textId="77777777" w:rsidR="00386B8A" w:rsidRPr="00D174CB" w:rsidRDefault="00386B8A" w:rsidP="00D7101C">
            <w:pPr>
              <w:shd w:val="clear" w:color="auto" w:fill="E6E6E6"/>
            </w:pPr>
          </w:p>
          <w:p w14:paraId="4AFA8190" w14:textId="77777777" w:rsidR="00386B8A" w:rsidRPr="00D174CB" w:rsidRDefault="00386B8A" w:rsidP="00D7101C">
            <w:pPr>
              <w:shd w:val="clear" w:color="auto" w:fill="E6E6E6"/>
            </w:pPr>
          </w:p>
          <w:p w14:paraId="4AFA8191" w14:textId="77777777" w:rsidR="00386B8A" w:rsidRPr="00D174CB" w:rsidRDefault="00386B8A" w:rsidP="0090265F"/>
        </w:tc>
      </w:tr>
      <w:tr w:rsidR="00386B8A" w:rsidRPr="00D174CB" w14:paraId="4AFA819D" w14:textId="77777777" w:rsidTr="00D7101C">
        <w:trPr>
          <w:tblCellSpacing w:w="20" w:type="dxa"/>
        </w:trPr>
        <w:tc>
          <w:tcPr>
            <w:tcW w:w="9302" w:type="dxa"/>
            <w:gridSpan w:val="2"/>
          </w:tcPr>
          <w:p w14:paraId="4AFA8193" w14:textId="77777777" w:rsidR="00386B8A" w:rsidRPr="00D174CB" w:rsidRDefault="00386B8A" w:rsidP="0090265F"/>
          <w:p w14:paraId="4AFA8194" w14:textId="77777777" w:rsidR="00386B8A" w:rsidRPr="00D174CB" w:rsidRDefault="00386B8A" w:rsidP="0090265F"/>
          <w:p w14:paraId="4AFA8195" w14:textId="77777777" w:rsidR="002D1A78" w:rsidRPr="00D174CB" w:rsidRDefault="002D1A78" w:rsidP="0090265F"/>
          <w:p w14:paraId="4AFA8196" w14:textId="77777777" w:rsidR="00386B8A" w:rsidRPr="00D174CB" w:rsidRDefault="002D1A78" w:rsidP="00D7101C">
            <w:pPr>
              <w:jc w:val="center"/>
              <w:rPr>
                <w:b/>
                <w:sz w:val="32"/>
                <w:szCs w:val="32"/>
              </w:rPr>
            </w:pPr>
            <w:r w:rsidRPr="00D174CB">
              <w:rPr>
                <w:b/>
                <w:sz w:val="32"/>
                <w:szCs w:val="32"/>
              </w:rPr>
              <w:t>ZADÁVACÍ DOKUMENTACE</w:t>
            </w:r>
            <w:r w:rsidR="005410CE" w:rsidRPr="00D174CB">
              <w:rPr>
                <w:b/>
                <w:sz w:val="32"/>
                <w:szCs w:val="32"/>
              </w:rPr>
              <w:t xml:space="preserve"> </w:t>
            </w:r>
          </w:p>
          <w:p w14:paraId="4AFA8197" w14:textId="17B58534" w:rsidR="002D1A78" w:rsidRPr="00D174CB" w:rsidRDefault="00ED7D15" w:rsidP="00FE5F2B">
            <w:pPr>
              <w:jc w:val="center"/>
              <w:rPr>
                <w:b/>
                <w:sz w:val="28"/>
                <w:szCs w:val="28"/>
              </w:rPr>
            </w:pPr>
            <w:r w:rsidRPr="00D174CB">
              <w:rPr>
                <w:b/>
                <w:sz w:val="28"/>
                <w:szCs w:val="28"/>
              </w:rPr>
              <w:t xml:space="preserve"> </w:t>
            </w:r>
            <w:r w:rsidR="00B53215" w:rsidRPr="00D174CB">
              <w:rPr>
                <w:b/>
                <w:sz w:val="28"/>
                <w:szCs w:val="28"/>
              </w:rPr>
              <w:t>z</w:t>
            </w:r>
            <w:r w:rsidR="009066AC" w:rsidRPr="00D174CB">
              <w:rPr>
                <w:b/>
                <w:sz w:val="28"/>
                <w:szCs w:val="28"/>
              </w:rPr>
              <w:t>jednodušené podlimitní řízení</w:t>
            </w:r>
            <w:r w:rsidRPr="00D174CB">
              <w:rPr>
                <w:b/>
                <w:sz w:val="28"/>
                <w:szCs w:val="28"/>
              </w:rPr>
              <w:t xml:space="preserve"> </w:t>
            </w:r>
            <w:r w:rsidR="00623DC7" w:rsidRPr="00D174CB">
              <w:rPr>
                <w:b/>
                <w:sz w:val="28"/>
                <w:szCs w:val="28"/>
              </w:rPr>
              <w:t xml:space="preserve">podle </w:t>
            </w:r>
            <w:r w:rsidRPr="00D174CB">
              <w:rPr>
                <w:b/>
                <w:sz w:val="28"/>
                <w:szCs w:val="28"/>
              </w:rPr>
              <w:t xml:space="preserve">§ </w:t>
            </w:r>
            <w:r w:rsidR="00623DC7" w:rsidRPr="00D174CB">
              <w:rPr>
                <w:b/>
                <w:sz w:val="28"/>
                <w:szCs w:val="28"/>
              </w:rPr>
              <w:t>53 a násl.</w:t>
            </w:r>
          </w:p>
          <w:p w14:paraId="29C3E061" w14:textId="77777777" w:rsidR="00FE5F2B" w:rsidRPr="00D174CB" w:rsidRDefault="002D1A78" w:rsidP="00B53215">
            <w:pPr>
              <w:jc w:val="center"/>
              <w:rPr>
                <w:b/>
                <w:sz w:val="28"/>
                <w:szCs w:val="28"/>
              </w:rPr>
            </w:pPr>
            <w:r w:rsidRPr="00D174CB">
              <w:rPr>
                <w:b/>
                <w:sz w:val="28"/>
                <w:szCs w:val="28"/>
              </w:rPr>
              <w:t>zákona č. 1</w:t>
            </w:r>
            <w:r w:rsidR="00623DC7" w:rsidRPr="00D174CB">
              <w:rPr>
                <w:b/>
                <w:sz w:val="28"/>
                <w:szCs w:val="28"/>
              </w:rPr>
              <w:t>34</w:t>
            </w:r>
            <w:r w:rsidRPr="00D174CB">
              <w:rPr>
                <w:b/>
                <w:sz w:val="28"/>
                <w:szCs w:val="28"/>
              </w:rPr>
              <w:t>/20</w:t>
            </w:r>
            <w:r w:rsidR="00623DC7" w:rsidRPr="00D174CB">
              <w:rPr>
                <w:b/>
                <w:sz w:val="28"/>
                <w:szCs w:val="28"/>
              </w:rPr>
              <w:t>16</w:t>
            </w:r>
            <w:r w:rsidRPr="00D174CB">
              <w:rPr>
                <w:b/>
                <w:sz w:val="28"/>
                <w:szCs w:val="28"/>
              </w:rPr>
              <w:t xml:space="preserve"> Sb., o </w:t>
            </w:r>
            <w:r w:rsidR="00623DC7" w:rsidRPr="00D174CB">
              <w:rPr>
                <w:b/>
                <w:sz w:val="28"/>
                <w:szCs w:val="28"/>
              </w:rPr>
              <w:t xml:space="preserve">zadávání </w:t>
            </w:r>
            <w:r w:rsidRPr="00D174CB">
              <w:rPr>
                <w:b/>
                <w:sz w:val="28"/>
                <w:szCs w:val="28"/>
              </w:rPr>
              <w:t>veřejných zakáz</w:t>
            </w:r>
            <w:r w:rsidR="00623DC7" w:rsidRPr="00D174CB">
              <w:rPr>
                <w:b/>
                <w:sz w:val="28"/>
                <w:szCs w:val="28"/>
              </w:rPr>
              <w:t>e</w:t>
            </w:r>
            <w:r w:rsidRPr="00D174CB">
              <w:rPr>
                <w:b/>
                <w:sz w:val="28"/>
                <w:szCs w:val="28"/>
              </w:rPr>
              <w:t>k, v platném znění (</w:t>
            </w:r>
            <w:r w:rsidR="00623DC7" w:rsidRPr="00D174CB">
              <w:rPr>
                <w:b/>
                <w:sz w:val="28"/>
                <w:szCs w:val="28"/>
              </w:rPr>
              <w:t>dále jen zákon</w:t>
            </w:r>
            <w:r w:rsidRPr="00D174CB">
              <w:rPr>
                <w:b/>
                <w:sz w:val="28"/>
                <w:szCs w:val="28"/>
              </w:rPr>
              <w:t>)</w:t>
            </w:r>
            <w:r w:rsidR="00FE5F2B" w:rsidRPr="00D174CB">
              <w:rPr>
                <w:b/>
                <w:sz w:val="28"/>
                <w:szCs w:val="28"/>
              </w:rPr>
              <w:t xml:space="preserve"> </w:t>
            </w:r>
          </w:p>
          <w:p w14:paraId="2754D9B1" w14:textId="7CDA0D95" w:rsidR="00595976" w:rsidRPr="00D174CB" w:rsidRDefault="00FE5F2B" w:rsidP="00595976">
            <w:pPr>
              <w:jc w:val="center"/>
              <w:rPr>
                <w:b/>
                <w:sz w:val="28"/>
                <w:szCs w:val="28"/>
              </w:rPr>
            </w:pPr>
            <w:r w:rsidRPr="00D174CB">
              <w:rPr>
                <w:b/>
                <w:sz w:val="28"/>
                <w:szCs w:val="28"/>
              </w:rPr>
              <w:t>k zadání</w:t>
            </w:r>
            <w:r w:rsidR="002D1A78" w:rsidRPr="00D174CB">
              <w:rPr>
                <w:b/>
                <w:sz w:val="28"/>
                <w:szCs w:val="28"/>
              </w:rPr>
              <w:t xml:space="preserve"> podlimitní veřejné zakázky na </w:t>
            </w:r>
            <w:r w:rsidR="002661BD" w:rsidRPr="00D174CB">
              <w:rPr>
                <w:b/>
                <w:sz w:val="28"/>
                <w:szCs w:val="28"/>
              </w:rPr>
              <w:t>stavební práce</w:t>
            </w:r>
          </w:p>
          <w:p w14:paraId="4AFA819C" w14:textId="77777777" w:rsidR="00386B8A" w:rsidRPr="00D174CB" w:rsidRDefault="00386B8A"/>
        </w:tc>
      </w:tr>
    </w:tbl>
    <w:p w14:paraId="445CE647" w14:textId="76FB3FE2" w:rsidR="00C84CD6" w:rsidRPr="00D174CB" w:rsidRDefault="00C84CD6"/>
    <w:bookmarkStart w:id="0" w:name="_Toc526499471" w:displacedByCustomXml="next"/>
    <w:bookmarkStart w:id="1" w:name="_Toc121326912" w:displacedByCustomXml="next"/>
    <w:sdt>
      <w:sdtPr>
        <w:rPr>
          <w:rFonts w:ascii="Times New Roman" w:eastAsia="Times New Roman" w:hAnsi="Times New Roman" w:cs="Times New Roman"/>
          <w:color w:val="auto"/>
          <w:sz w:val="24"/>
          <w:szCs w:val="24"/>
        </w:rPr>
        <w:id w:val="-714502225"/>
        <w:docPartObj>
          <w:docPartGallery w:val="Table of Contents"/>
          <w:docPartUnique/>
        </w:docPartObj>
      </w:sdtPr>
      <w:sdtEndPr>
        <w:rPr>
          <w:b/>
          <w:bCs/>
        </w:rPr>
      </w:sdtEndPr>
      <w:sdtContent>
        <w:p w14:paraId="14AD0A8A" w14:textId="0FB8592E" w:rsidR="004E4A52" w:rsidRPr="006C785E" w:rsidRDefault="004E4A52">
          <w:pPr>
            <w:pStyle w:val="Nadpisobsahu"/>
            <w:rPr>
              <w:rFonts w:ascii="Times New Roman" w:hAnsi="Times New Roman" w:cs="Times New Roman"/>
              <w:b/>
              <w:bCs/>
              <w:color w:val="auto"/>
            </w:rPr>
          </w:pPr>
          <w:r w:rsidRPr="006C785E">
            <w:rPr>
              <w:rFonts w:ascii="Times New Roman" w:hAnsi="Times New Roman" w:cs="Times New Roman"/>
              <w:b/>
              <w:bCs/>
              <w:color w:val="auto"/>
            </w:rPr>
            <w:t>Obsah</w:t>
          </w:r>
        </w:p>
        <w:p w14:paraId="66A8C87D" w14:textId="66ABDFFD" w:rsidR="005212F4" w:rsidRDefault="004E4A52">
          <w:pPr>
            <w:pStyle w:val="Obsah1"/>
            <w:tabs>
              <w:tab w:val="left" w:pos="480"/>
              <w:tab w:val="right" w:leader="dot" w:pos="9078"/>
            </w:tabs>
            <w:rPr>
              <w:rFonts w:asciiTheme="minorHAnsi" w:eastAsiaTheme="minorEastAsia" w:hAnsiTheme="minorHAnsi" w:cstheme="minorBidi"/>
              <w:noProof/>
              <w:kern w:val="2"/>
              <w14:ligatures w14:val="standardContextual"/>
            </w:rPr>
          </w:pPr>
          <w:r w:rsidRPr="004E4A52">
            <w:fldChar w:fldCharType="begin"/>
          </w:r>
          <w:r w:rsidRPr="004E4A52">
            <w:instrText xml:space="preserve"> TOC \o "1-3" \h \z \u </w:instrText>
          </w:r>
          <w:r w:rsidRPr="004E4A52">
            <w:fldChar w:fldCharType="separate"/>
          </w:r>
          <w:hyperlink w:anchor="_Toc213144380" w:history="1">
            <w:r w:rsidR="005212F4" w:rsidRPr="00ED212D">
              <w:rPr>
                <w:rStyle w:val="Hypertextovodkaz"/>
                <w:noProof/>
              </w:rPr>
              <w:t>1.</w:t>
            </w:r>
            <w:r w:rsidR="005212F4">
              <w:rPr>
                <w:rFonts w:asciiTheme="minorHAnsi" w:eastAsiaTheme="minorEastAsia" w:hAnsiTheme="minorHAnsi" w:cstheme="minorBidi"/>
                <w:noProof/>
                <w:kern w:val="2"/>
                <w14:ligatures w14:val="standardContextual"/>
              </w:rPr>
              <w:tab/>
            </w:r>
            <w:r w:rsidR="005212F4" w:rsidRPr="00ED212D">
              <w:rPr>
                <w:rStyle w:val="Hypertextovodkaz"/>
                <w:noProof/>
              </w:rPr>
              <w:t>ÚDAJE O ZADAVATELI</w:t>
            </w:r>
            <w:r w:rsidR="005212F4">
              <w:rPr>
                <w:noProof/>
                <w:webHidden/>
              </w:rPr>
              <w:tab/>
            </w:r>
            <w:r w:rsidR="005212F4">
              <w:rPr>
                <w:noProof/>
                <w:webHidden/>
              </w:rPr>
              <w:fldChar w:fldCharType="begin"/>
            </w:r>
            <w:r w:rsidR="005212F4">
              <w:rPr>
                <w:noProof/>
                <w:webHidden/>
              </w:rPr>
              <w:instrText xml:space="preserve"> PAGEREF _Toc213144380 \h </w:instrText>
            </w:r>
            <w:r w:rsidR="005212F4">
              <w:rPr>
                <w:noProof/>
                <w:webHidden/>
              </w:rPr>
            </w:r>
            <w:r w:rsidR="005212F4">
              <w:rPr>
                <w:noProof/>
                <w:webHidden/>
              </w:rPr>
              <w:fldChar w:fldCharType="separate"/>
            </w:r>
            <w:r w:rsidR="000F141C">
              <w:rPr>
                <w:noProof/>
                <w:webHidden/>
              </w:rPr>
              <w:t>3</w:t>
            </w:r>
            <w:r w:rsidR="005212F4">
              <w:rPr>
                <w:noProof/>
                <w:webHidden/>
              </w:rPr>
              <w:fldChar w:fldCharType="end"/>
            </w:r>
          </w:hyperlink>
        </w:p>
        <w:p w14:paraId="742040EB" w14:textId="0709585E"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381" w:history="1">
            <w:r w:rsidRPr="00ED212D">
              <w:rPr>
                <w:rStyle w:val="Hypertextovodkaz"/>
                <w:noProof/>
              </w:rPr>
              <w:t>2.</w:t>
            </w:r>
            <w:r>
              <w:rPr>
                <w:rFonts w:asciiTheme="minorHAnsi" w:eastAsiaTheme="minorEastAsia" w:hAnsiTheme="minorHAnsi" w:cstheme="minorBidi"/>
                <w:noProof/>
                <w:kern w:val="2"/>
                <w14:ligatures w14:val="standardContextual"/>
              </w:rPr>
              <w:tab/>
            </w:r>
            <w:r w:rsidRPr="00ED212D">
              <w:rPr>
                <w:rStyle w:val="Hypertextovodkaz"/>
                <w:noProof/>
              </w:rPr>
              <w:t>INFORMACE O VEŘEJNÉ ZAKÁZCE</w:t>
            </w:r>
            <w:r>
              <w:rPr>
                <w:noProof/>
                <w:webHidden/>
              </w:rPr>
              <w:tab/>
            </w:r>
            <w:r>
              <w:rPr>
                <w:noProof/>
                <w:webHidden/>
              </w:rPr>
              <w:fldChar w:fldCharType="begin"/>
            </w:r>
            <w:r>
              <w:rPr>
                <w:noProof/>
                <w:webHidden/>
              </w:rPr>
              <w:instrText xml:space="preserve"> PAGEREF _Toc213144381 \h </w:instrText>
            </w:r>
            <w:r>
              <w:rPr>
                <w:noProof/>
                <w:webHidden/>
              </w:rPr>
            </w:r>
            <w:r>
              <w:rPr>
                <w:noProof/>
                <w:webHidden/>
              </w:rPr>
              <w:fldChar w:fldCharType="separate"/>
            </w:r>
            <w:r w:rsidR="000F141C">
              <w:rPr>
                <w:noProof/>
                <w:webHidden/>
              </w:rPr>
              <w:t>4</w:t>
            </w:r>
            <w:r>
              <w:rPr>
                <w:noProof/>
                <w:webHidden/>
              </w:rPr>
              <w:fldChar w:fldCharType="end"/>
            </w:r>
          </w:hyperlink>
        </w:p>
        <w:p w14:paraId="14676B96" w14:textId="0251854F"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382" w:history="1">
            <w:r w:rsidRPr="00ED212D">
              <w:rPr>
                <w:rStyle w:val="Hypertextovodkaz"/>
                <w:noProof/>
              </w:rPr>
              <w:t>3.</w:t>
            </w:r>
            <w:r>
              <w:rPr>
                <w:rFonts w:asciiTheme="minorHAnsi" w:eastAsiaTheme="minorEastAsia" w:hAnsiTheme="minorHAnsi" w:cstheme="minorBidi"/>
                <w:noProof/>
                <w:kern w:val="2"/>
                <w14:ligatures w14:val="standardContextual"/>
              </w:rPr>
              <w:tab/>
            </w:r>
            <w:r w:rsidRPr="00ED212D">
              <w:rPr>
                <w:rStyle w:val="Hypertextovodkaz"/>
                <w:noProof/>
              </w:rPr>
              <w:t>POŽADAVKY NA KVALIFIKACI</w:t>
            </w:r>
            <w:r>
              <w:rPr>
                <w:noProof/>
                <w:webHidden/>
              </w:rPr>
              <w:tab/>
            </w:r>
            <w:r>
              <w:rPr>
                <w:noProof/>
                <w:webHidden/>
              </w:rPr>
              <w:fldChar w:fldCharType="begin"/>
            </w:r>
            <w:r>
              <w:rPr>
                <w:noProof/>
                <w:webHidden/>
              </w:rPr>
              <w:instrText xml:space="preserve"> PAGEREF _Toc213144382 \h </w:instrText>
            </w:r>
            <w:r>
              <w:rPr>
                <w:noProof/>
                <w:webHidden/>
              </w:rPr>
            </w:r>
            <w:r>
              <w:rPr>
                <w:noProof/>
                <w:webHidden/>
              </w:rPr>
              <w:fldChar w:fldCharType="separate"/>
            </w:r>
            <w:r w:rsidR="000F141C">
              <w:rPr>
                <w:noProof/>
                <w:webHidden/>
              </w:rPr>
              <w:t>6</w:t>
            </w:r>
            <w:r>
              <w:rPr>
                <w:noProof/>
                <w:webHidden/>
              </w:rPr>
              <w:fldChar w:fldCharType="end"/>
            </w:r>
          </w:hyperlink>
        </w:p>
        <w:p w14:paraId="5E9728D7" w14:textId="542D7934" w:rsidR="005212F4" w:rsidRDefault="005212F4">
          <w:pPr>
            <w:pStyle w:val="Obsah2"/>
            <w:rPr>
              <w:rFonts w:asciiTheme="minorHAnsi" w:eastAsiaTheme="minorEastAsia" w:hAnsiTheme="minorHAnsi" w:cstheme="minorBidi"/>
              <w:bCs w:val="0"/>
              <w:iCs w:val="0"/>
              <w:kern w:val="2"/>
              <w14:ligatures w14:val="standardContextual"/>
            </w:rPr>
          </w:pPr>
          <w:hyperlink w:anchor="_Toc213144383" w:history="1">
            <w:r w:rsidRPr="00ED212D">
              <w:rPr>
                <w:rStyle w:val="Hypertextovodkaz"/>
                <w:b/>
              </w:rPr>
              <w:t>3.1.</w:t>
            </w:r>
            <w:r>
              <w:rPr>
                <w:rFonts w:asciiTheme="minorHAnsi" w:eastAsiaTheme="minorEastAsia" w:hAnsiTheme="minorHAnsi" w:cstheme="minorBidi"/>
                <w:bCs w:val="0"/>
                <w:iCs w:val="0"/>
                <w:kern w:val="2"/>
                <w14:ligatures w14:val="standardContextual"/>
              </w:rPr>
              <w:tab/>
            </w:r>
            <w:r w:rsidRPr="00ED212D">
              <w:rPr>
                <w:rStyle w:val="Hypertextovodkaz"/>
                <w:b/>
              </w:rPr>
              <w:t>Základní způsobilost</w:t>
            </w:r>
            <w:r>
              <w:rPr>
                <w:webHidden/>
              </w:rPr>
              <w:tab/>
            </w:r>
            <w:r>
              <w:rPr>
                <w:webHidden/>
              </w:rPr>
              <w:fldChar w:fldCharType="begin"/>
            </w:r>
            <w:r>
              <w:rPr>
                <w:webHidden/>
              </w:rPr>
              <w:instrText xml:space="preserve"> PAGEREF _Toc213144383 \h </w:instrText>
            </w:r>
            <w:r>
              <w:rPr>
                <w:webHidden/>
              </w:rPr>
            </w:r>
            <w:r>
              <w:rPr>
                <w:webHidden/>
              </w:rPr>
              <w:fldChar w:fldCharType="separate"/>
            </w:r>
            <w:r w:rsidR="000F141C">
              <w:rPr>
                <w:webHidden/>
              </w:rPr>
              <w:t>7</w:t>
            </w:r>
            <w:r>
              <w:rPr>
                <w:webHidden/>
              </w:rPr>
              <w:fldChar w:fldCharType="end"/>
            </w:r>
          </w:hyperlink>
        </w:p>
        <w:p w14:paraId="6806A7A7" w14:textId="719EE0E3" w:rsidR="005212F4" w:rsidRDefault="005212F4">
          <w:pPr>
            <w:pStyle w:val="Obsah2"/>
            <w:rPr>
              <w:rFonts w:asciiTheme="minorHAnsi" w:eastAsiaTheme="minorEastAsia" w:hAnsiTheme="minorHAnsi" w:cstheme="minorBidi"/>
              <w:bCs w:val="0"/>
              <w:iCs w:val="0"/>
              <w:kern w:val="2"/>
              <w14:ligatures w14:val="standardContextual"/>
            </w:rPr>
          </w:pPr>
          <w:hyperlink w:anchor="_Toc213144384" w:history="1">
            <w:r w:rsidRPr="00ED212D">
              <w:rPr>
                <w:rStyle w:val="Hypertextovodkaz"/>
                <w:b/>
              </w:rPr>
              <w:t>3.2.</w:t>
            </w:r>
            <w:r>
              <w:rPr>
                <w:rFonts w:asciiTheme="minorHAnsi" w:eastAsiaTheme="minorEastAsia" w:hAnsiTheme="minorHAnsi" w:cstheme="minorBidi"/>
                <w:bCs w:val="0"/>
                <w:iCs w:val="0"/>
                <w:kern w:val="2"/>
                <w14:ligatures w14:val="standardContextual"/>
              </w:rPr>
              <w:tab/>
            </w:r>
            <w:r w:rsidRPr="00ED212D">
              <w:rPr>
                <w:rStyle w:val="Hypertextovodkaz"/>
                <w:b/>
              </w:rPr>
              <w:t>Profesní způsobilost</w:t>
            </w:r>
            <w:r>
              <w:rPr>
                <w:webHidden/>
              </w:rPr>
              <w:tab/>
            </w:r>
            <w:r>
              <w:rPr>
                <w:webHidden/>
              </w:rPr>
              <w:fldChar w:fldCharType="begin"/>
            </w:r>
            <w:r>
              <w:rPr>
                <w:webHidden/>
              </w:rPr>
              <w:instrText xml:space="preserve"> PAGEREF _Toc213144384 \h </w:instrText>
            </w:r>
            <w:r>
              <w:rPr>
                <w:webHidden/>
              </w:rPr>
            </w:r>
            <w:r>
              <w:rPr>
                <w:webHidden/>
              </w:rPr>
              <w:fldChar w:fldCharType="separate"/>
            </w:r>
            <w:r w:rsidR="000F141C">
              <w:rPr>
                <w:webHidden/>
              </w:rPr>
              <w:t>8</w:t>
            </w:r>
            <w:r>
              <w:rPr>
                <w:webHidden/>
              </w:rPr>
              <w:fldChar w:fldCharType="end"/>
            </w:r>
          </w:hyperlink>
        </w:p>
        <w:p w14:paraId="625AB2EB" w14:textId="13E2E90C" w:rsidR="005212F4" w:rsidRDefault="005212F4">
          <w:pPr>
            <w:pStyle w:val="Obsah2"/>
            <w:rPr>
              <w:rFonts w:asciiTheme="minorHAnsi" w:eastAsiaTheme="minorEastAsia" w:hAnsiTheme="minorHAnsi" w:cstheme="minorBidi"/>
              <w:bCs w:val="0"/>
              <w:iCs w:val="0"/>
              <w:kern w:val="2"/>
              <w14:ligatures w14:val="standardContextual"/>
            </w:rPr>
          </w:pPr>
          <w:hyperlink w:anchor="_Toc213144385" w:history="1">
            <w:r w:rsidRPr="00ED212D">
              <w:rPr>
                <w:rStyle w:val="Hypertextovodkaz"/>
                <w:b/>
              </w:rPr>
              <w:t>3.3.</w:t>
            </w:r>
            <w:r>
              <w:rPr>
                <w:rFonts w:asciiTheme="minorHAnsi" w:eastAsiaTheme="minorEastAsia" w:hAnsiTheme="minorHAnsi" w:cstheme="minorBidi"/>
                <w:bCs w:val="0"/>
                <w:iCs w:val="0"/>
                <w:kern w:val="2"/>
                <w14:ligatures w14:val="standardContextual"/>
              </w:rPr>
              <w:tab/>
            </w:r>
            <w:r w:rsidRPr="00ED212D">
              <w:rPr>
                <w:rStyle w:val="Hypertextovodkaz"/>
                <w:b/>
              </w:rPr>
              <w:t>Technická kvalifikace</w:t>
            </w:r>
            <w:r>
              <w:rPr>
                <w:webHidden/>
              </w:rPr>
              <w:tab/>
            </w:r>
            <w:r>
              <w:rPr>
                <w:webHidden/>
              </w:rPr>
              <w:fldChar w:fldCharType="begin"/>
            </w:r>
            <w:r>
              <w:rPr>
                <w:webHidden/>
              </w:rPr>
              <w:instrText xml:space="preserve"> PAGEREF _Toc213144385 \h </w:instrText>
            </w:r>
            <w:r>
              <w:rPr>
                <w:webHidden/>
              </w:rPr>
            </w:r>
            <w:r>
              <w:rPr>
                <w:webHidden/>
              </w:rPr>
              <w:fldChar w:fldCharType="separate"/>
            </w:r>
            <w:r w:rsidR="000F141C">
              <w:rPr>
                <w:webHidden/>
              </w:rPr>
              <w:t>9</w:t>
            </w:r>
            <w:r>
              <w:rPr>
                <w:webHidden/>
              </w:rPr>
              <w:fldChar w:fldCharType="end"/>
            </w:r>
          </w:hyperlink>
        </w:p>
        <w:p w14:paraId="4C8EC7DF" w14:textId="12B7DD8D"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386" w:history="1">
            <w:r w:rsidRPr="00ED212D">
              <w:rPr>
                <w:rStyle w:val="Hypertextovodkaz"/>
                <w:noProof/>
              </w:rPr>
              <w:t>4.</w:t>
            </w:r>
            <w:r>
              <w:rPr>
                <w:rFonts w:asciiTheme="minorHAnsi" w:eastAsiaTheme="minorEastAsia" w:hAnsiTheme="minorHAnsi" w:cstheme="minorBidi"/>
                <w:noProof/>
                <w:kern w:val="2"/>
                <w14:ligatures w14:val="standardContextual"/>
              </w:rPr>
              <w:tab/>
            </w:r>
            <w:r w:rsidRPr="00ED212D">
              <w:rPr>
                <w:rStyle w:val="Hypertextovodkaz"/>
                <w:noProof/>
              </w:rPr>
              <w:t>ZPŮSOB ZPRACOVÁNÍ A FORMA NABÍDKY</w:t>
            </w:r>
            <w:r>
              <w:rPr>
                <w:noProof/>
                <w:webHidden/>
              </w:rPr>
              <w:tab/>
            </w:r>
            <w:r>
              <w:rPr>
                <w:noProof/>
                <w:webHidden/>
              </w:rPr>
              <w:fldChar w:fldCharType="begin"/>
            </w:r>
            <w:r>
              <w:rPr>
                <w:noProof/>
                <w:webHidden/>
              </w:rPr>
              <w:instrText xml:space="preserve"> PAGEREF _Toc213144386 \h </w:instrText>
            </w:r>
            <w:r>
              <w:rPr>
                <w:noProof/>
                <w:webHidden/>
              </w:rPr>
            </w:r>
            <w:r>
              <w:rPr>
                <w:noProof/>
                <w:webHidden/>
              </w:rPr>
              <w:fldChar w:fldCharType="separate"/>
            </w:r>
            <w:r w:rsidR="000F141C">
              <w:rPr>
                <w:noProof/>
                <w:webHidden/>
              </w:rPr>
              <w:t>11</w:t>
            </w:r>
            <w:r>
              <w:rPr>
                <w:noProof/>
                <w:webHidden/>
              </w:rPr>
              <w:fldChar w:fldCharType="end"/>
            </w:r>
          </w:hyperlink>
        </w:p>
        <w:p w14:paraId="1C96A26F" w14:textId="5254E356" w:rsidR="005212F4" w:rsidRDefault="005212F4">
          <w:pPr>
            <w:pStyle w:val="Obsah2"/>
            <w:rPr>
              <w:rFonts w:asciiTheme="minorHAnsi" w:eastAsiaTheme="minorEastAsia" w:hAnsiTheme="minorHAnsi" w:cstheme="minorBidi"/>
              <w:bCs w:val="0"/>
              <w:iCs w:val="0"/>
              <w:kern w:val="2"/>
              <w14:ligatures w14:val="standardContextual"/>
            </w:rPr>
          </w:pPr>
          <w:hyperlink w:anchor="_Toc213144387" w:history="1">
            <w:r w:rsidRPr="00ED212D">
              <w:rPr>
                <w:rStyle w:val="Hypertextovodkaz"/>
                <w:b/>
              </w:rPr>
              <w:t>4.1.</w:t>
            </w:r>
            <w:r>
              <w:rPr>
                <w:rFonts w:asciiTheme="minorHAnsi" w:eastAsiaTheme="minorEastAsia" w:hAnsiTheme="minorHAnsi" w:cstheme="minorBidi"/>
                <w:bCs w:val="0"/>
                <w:iCs w:val="0"/>
                <w:kern w:val="2"/>
                <w14:ligatures w14:val="standardContextual"/>
              </w:rPr>
              <w:tab/>
            </w:r>
            <w:r w:rsidRPr="00ED212D">
              <w:rPr>
                <w:rStyle w:val="Hypertextovodkaz"/>
                <w:b/>
              </w:rPr>
              <w:t>Členění nabídky</w:t>
            </w:r>
            <w:r>
              <w:rPr>
                <w:webHidden/>
              </w:rPr>
              <w:tab/>
            </w:r>
            <w:r>
              <w:rPr>
                <w:webHidden/>
              </w:rPr>
              <w:fldChar w:fldCharType="begin"/>
            </w:r>
            <w:r>
              <w:rPr>
                <w:webHidden/>
              </w:rPr>
              <w:instrText xml:space="preserve"> PAGEREF _Toc213144387 \h </w:instrText>
            </w:r>
            <w:r>
              <w:rPr>
                <w:webHidden/>
              </w:rPr>
            </w:r>
            <w:r>
              <w:rPr>
                <w:webHidden/>
              </w:rPr>
              <w:fldChar w:fldCharType="separate"/>
            </w:r>
            <w:r w:rsidR="000F141C">
              <w:rPr>
                <w:webHidden/>
              </w:rPr>
              <w:t>11</w:t>
            </w:r>
            <w:r>
              <w:rPr>
                <w:webHidden/>
              </w:rPr>
              <w:fldChar w:fldCharType="end"/>
            </w:r>
          </w:hyperlink>
        </w:p>
        <w:p w14:paraId="59E24FCB" w14:textId="72EB78D7" w:rsidR="005212F4" w:rsidRDefault="005212F4">
          <w:pPr>
            <w:pStyle w:val="Obsah2"/>
            <w:rPr>
              <w:rFonts w:asciiTheme="minorHAnsi" w:eastAsiaTheme="minorEastAsia" w:hAnsiTheme="minorHAnsi" w:cstheme="minorBidi"/>
              <w:bCs w:val="0"/>
              <w:iCs w:val="0"/>
              <w:kern w:val="2"/>
              <w14:ligatures w14:val="standardContextual"/>
            </w:rPr>
          </w:pPr>
          <w:hyperlink w:anchor="_Toc213144388" w:history="1">
            <w:r w:rsidRPr="00ED212D">
              <w:rPr>
                <w:rStyle w:val="Hypertextovodkaz"/>
                <w:b/>
              </w:rPr>
              <w:t>4.2.</w:t>
            </w:r>
            <w:r>
              <w:rPr>
                <w:rFonts w:asciiTheme="minorHAnsi" w:eastAsiaTheme="minorEastAsia" w:hAnsiTheme="minorHAnsi" w:cstheme="minorBidi"/>
                <w:bCs w:val="0"/>
                <w:iCs w:val="0"/>
                <w:kern w:val="2"/>
                <w14:ligatures w14:val="standardContextual"/>
              </w:rPr>
              <w:tab/>
            </w:r>
            <w:r w:rsidRPr="00ED212D">
              <w:rPr>
                <w:rStyle w:val="Hypertextovodkaz"/>
                <w:b/>
              </w:rPr>
              <w:t>Forma</w:t>
            </w:r>
            <w:r>
              <w:rPr>
                <w:webHidden/>
              </w:rPr>
              <w:tab/>
            </w:r>
            <w:r>
              <w:rPr>
                <w:webHidden/>
              </w:rPr>
              <w:fldChar w:fldCharType="begin"/>
            </w:r>
            <w:r>
              <w:rPr>
                <w:webHidden/>
              </w:rPr>
              <w:instrText xml:space="preserve"> PAGEREF _Toc213144388 \h </w:instrText>
            </w:r>
            <w:r>
              <w:rPr>
                <w:webHidden/>
              </w:rPr>
            </w:r>
            <w:r>
              <w:rPr>
                <w:webHidden/>
              </w:rPr>
              <w:fldChar w:fldCharType="separate"/>
            </w:r>
            <w:r w:rsidR="000F141C">
              <w:rPr>
                <w:webHidden/>
              </w:rPr>
              <w:t>11</w:t>
            </w:r>
            <w:r>
              <w:rPr>
                <w:webHidden/>
              </w:rPr>
              <w:fldChar w:fldCharType="end"/>
            </w:r>
          </w:hyperlink>
        </w:p>
        <w:p w14:paraId="5A1C05EC" w14:textId="4B019BDD" w:rsidR="005212F4" w:rsidRDefault="005212F4">
          <w:pPr>
            <w:pStyle w:val="Obsah2"/>
            <w:rPr>
              <w:rFonts w:asciiTheme="minorHAnsi" w:eastAsiaTheme="minorEastAsia" w:hAnsiTheme="minorHAnsi" w:cstheme="minorBidi"/>
              <w:bCs w:val="0"/>
              <w:iCs w:val="0"/>
              <w:kern w:val="2"/>
              <w14:ligatures w14:val="standardContextual"/>
            </w:rPr>
          </w:pPr>
          <w:hyperlink w:anchor="_Toc213144389" w:history="1">
            <w:r w:rsidRPr="00ED212D">
              <w:rPr>
                <w:rStyle w:val="Hypertextovodkaz"/>
                <w:b/>
              </w:rPr>
              <w:t>4.3.</w:t>
            </w:r>
            <w:r>
              <w:rPr>
                <w:rFonts w:asciiTheme="minorHAnsi" w:eastAsiaTheme="minorEastAsia" w:hAnsiTheme="minorHAnsi" w:cstheme="minorBidi"/>
                <w:bCs w:val="0"/>
                <w:iCs w:val="0"/>
                <w:kern w:val="2"/>
                <w14:ligatures w14:val="standardContextual"/>
              </w:rPr>
              <w:tab/>
            </w:r>
            <w:r w:rsidRPr="00ED212D">
              <w:rPr>
                <w:rStyle w:val="Hypertextovodkaz"/>
                <w:b/>
              </w:rPr>
              <w:t>Varianty nabídky</w:t>
            </w:r>
            <w:r>
              <w:rPr>
                <w:webHidden/>
              </w:rPr>
              <w:tab/>
            </w:r>
            <w:r>
              <w:rPr>
                <w:webHidden/>
              </w:rPr>
              <w:fldChar w:fldCharType="begin"/>
            </w:r>
            <w:r>
              <w:rPr>
                <w:webHidden/>
              </w:rPr>
              <w:instrText xml:space="preserve"> PAGEREF _Toc213144389 \h </w:instrText>
            </w:r>
            <w:r>
              <w:rPr>
                <w:webHidden/>
              </w:rPr>
            </w:r>
            <w:r>
              <w:rPr>
                <w:webHidden/>
              </w:rPr>
              <w:fldChar w:fldCharType="separate"/>
            </w:r>
            <w:r w:rsidR="000F141C">
              <w:rPr>
                <w:webHidden/>
              </w:rPr>
              <w:t>12</w:t>
            </w:r>
            <w:r>
              <w:rPr>
                <w:webHidden/>
              </w:rPr>
              <w:fldChar w:fldCharType="end"/>
            </w:r>
          </w:hyperlink>
        </w:p>
        <w:p w14:paraId="001C0D26" w14:textId="05A28FAC" w:rsidR="005212F4" w:rsidRDefault="005212F4">
          <w:pPr>
            <w:pStyle w:val="Obsah2"/>
            <w:rPr>
              <w:rFonts w:asciiTheme="minorHAnsi" w:eastAsiaTheme="minorEastAsia" w:hAnsiTheme="minorHAnsi" w:cstheme="minorBidi"/>
              <w:bCs w:val="0"/>
              <w:iCs w:val="0"/>
              <w:kern w:val="2"/>
              <w14:ligatures w14:val="standardContextual"/>
            </w:rPr>
          </w:pPr>
          <w:hyperlink w:anchor="_Toc213144390" w:history="1">
            <w:r w:rsidRPr="00ED212D">
              <w:rPr>
                <w:rStyle w:val="Hypertextovodkaz"/>
                <w:b/>
              </w:rPr>
              <w:t>4.4.</w:t>
            </w:r>
            <w:r>
              <w:rPr>
                <w:rFonts w:asciiTheme="minorHAnsi" w:eastAsiaTheme="minorEastAsia" w:hAnsiTheme="minorHAnsi" w:cstheme="minorBidi"/>
                <w:bCs w:val="0"/>
                <w:iCs w:val="0"/>
                <w:kern w:val="2"/>
                <w14:ligatures w14:val="standardContextual"/>
              </w:rPr>
              <w:tab/>
            </w:r>
            <w:r w:rsidRPr="00ED212D">
              <w:rPr>
                <w:rStyle w:val="Hypertextovodkaz"/>
                <w:b/>
              </w:rPr>
              <w:t>Další informace a požadavky zadavatele na zpracování nabídky</w:t>
            </w:r>
            <w:r>
              <w:rPr>
                <w:webHidden/>
              </w:rPr>
              <w:tab/>
            </w:r>
            <w:r>
              <w:rPr>
                <w:webHidden/>
              </w:rPr>
              <w:fldChar w:fldCharType="begin"/>
            </w:r>
            <w:r>
              <w:rPr>
                <w:webHidden/>
              </w:rPr>
              <w:instrText xml:space="preserve"> PAGEREF _Toc213144390 \h </w:instrText>
            </w:r>
            <w:r>
              <w:rPr>
                <w:webHidden/>
              </w:rPr>
            </w:r>
            <w:r>
              <w:rPr>
                <w:webHidden/>
              </w:rPr>
              <w:fldChar w:fldCharType="separate"/>
            </w:r>
            <w:r w:rsidR="000F141C">
              <w:rPr>
                <w:webHidden/>
              </w:rPr>
              <w:t>12</w:t>
            </w:r>
            <w:r>
              <w:rPr>
                <w:webHidden/>
              </w:rPr>
              <w:fldChar w:fldCharType="end"/>
            </w:r>
          </w:hyperlink>
        </w:p>
        <w:p w14:paraId="4F31192F" w14:textId="4FFAC3AB"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391" w:history="1">
            <w:r w:rsidRPr="00ED212D">
              <w:rPr>
                <w:rStyle w:val="Hypertextovodkaz"/>
                <w:noProof/>
              </w:rPr>
              <w:t>5.</w:t>
            </w:r>
            <w:r>
              <w:rPr>
                <w:rFonts w:asciiTheme="minorHAnsi" w:eastAsiaTheme="minorEastAsia" w:hAnsiTheme="minorHAnsi" w:cstheme="minorBidi"/>
                <w:noProof/>
                <w:kern w:val="2"/>
                <w14:ligatures w14:val="standardContextual"/>
              </w:rPr>
              <w:tab/>
            </w:r>
            <w:r w:rsidRPr="00ED212D">
              <w:rPr>
                <w:rStyle w:val="Hypertextovodkaz"/>
                <w:noProof/>
              </w:rPr>
              <w:t>HODNOTÍCÍ KRITÉRIUM A NABÍDKOVÁ CENA</w:t>
            </w:r>
            <w:r>
              <w:rPr>
                <w:noProof/>
                <w:webHidden/>
              </w:rPr>
              <w:tab/>
            </w:r>
            <w:r>
              <w:rPr>
                <w:noProof/>
                <w:webHidden/>
              </w:rPr>
              <w:fldChar w:fldCharType="begin"/>
            </w:r>
            <w:r>
              <w:rPr>
                <w:noProof/>
                <w:webHidden/>
              </w:rPr>
              <w:instrText xml:space="preserve"> PAGEREF _Toc213144391 \h </w:instrText>
            </w:r>
            <w:r>
              <w:rPr>
                <w:noProof/>
                <w:webHidden/>
              </w:rPr>
            </w:r>
            <w:r>
              <w:rPr>
                <w:noProof/>
                <w:webHidden/>
              </w:rPr>
              <w:fldChar w:fldCharType="separate"/>
            </w:r>
            <w:r w:rsidR="000F141C">
              <w:rPr>
                <w:noProof/>
                <w:webHidden/>
              </w:rPr>
              <w:t>13</w:t>
            </w:r>
            <w:r>
              <w:rPr>
                <w:noProof/>
                <w:webHidden/>
              </w:rPr>
              <w:fldChar w:fldCharType="end"/>
            </w:r>
          </w:hyperlink>
        </w:p>
        <w:p w14:paraId="29A00AA0" w14:textId="183567F7"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392" w:history="1">
            <w:r w:rsidRPr="00ED212D">
              <w:rPr>
                <w:rStyle w:val="Hypertextovodkaz"/>
                <w:noProof/>
              </w:rPr>
              <w:t>6.</w:t>
            </w:r>
            <w:r>
              <w:rPr>
                <w:rFonts w:asciiTheme="minorHAnsi" w:eastAsiaTheme="minorEastAsia" w:hAnsiTheme="minorHAnsi" w:cstheme="minorBidi"/>
                <w:noProof/>
                <w:kern w:val="2"/>
                <w14:ligatures w14:val="standardContextual"/>
              </w:rPr>
              <w:tab/>
            </w:r>
            <w:r w:rsidRPr="00ED212D">
              <w:rPr>
                <w:rStyle w:val="Hypertextovodkaz"/>
                <w:noProof/>
              </w:rPr>
              <w:t>OSTATNÍ INFORMACE</w:t>
            </w:r>
            <w:r>
              <w:rPr>
                <w:noProof/>
                <w:webHidden/>
              </w:rPr>
              <w:tab/>
            </w:r>
            <w:r>
              <w:rPr>
                <w:noProof/>
                <w:webHidden/>
              </w:rPr>
              <w:fldChar w:fldCharType="begin"/>
            </w:r>
            <w:r>
              <w:rPr>
                <w:noProof/>
                <w:webHidden/>
              </w:rPr>
              <w:instrText xml:space="preserve"> PAGEREF _Toc213144392 \h </w:instrText>
            </w:r>
            <w:r>
              <w:rPr>
                <w:noProof/>
                <w:webHidden/>
              </w:rPr>
            </w:r>
            <w:r>
              <w:rPr>
                <w:noProof/>
                <w:webHidden/>
              </w:rPr>
              <w:fldChar w:fldCharType="separate"/>
            </w:r>
            <w:r w:rsidR="000F141C">
              <w:rPr>
                <w:noProof/>
                <w:webHidden/>
              </w:rPr>
              <w:t>13</w:t>
            </w:r>
            <w:r>
              <w:rPr>
                <w:noProof/>
                <w:webHidden/>
              </w:rPr>
              <w:fldChar w:fldCharType="end"/>
            </w:r>
          </w:hyperlink>
        </w:p>
        <w:p w14:paraId="7BC46939" w14:textId="2794626A" w:rsidR="005212F4" w:rsidRDefault="005212F4">
          <w:pPr>
            <w:pStyle w:val="Obsah2"/>
            <w:rPr>
              <w:rFonts w:asciiTheme="minorHAnsi" w:eastAsiaTheme="minorEastAsia" w:hAnsiTheme="minorHAnsi" w:cstheme="minorBidi"/>
              <w:bCs w:val="0"/>
              <w:iCs w:val="0"/>
              <w:kern w:val="2"/>
              <w14:ligatures w14:val="standardContextual"/>
            </w:rPr>
          </w:pPr>
          <w:hyperlink w:anchor="_Toc213144393" w:history="1">
            <w:r w:rsidRPr="00ED212D">
              <w:rPr>
                <w:rStyle w:val="Hypertextovodkaz"/>
                <w:b/>
              </w:rPr>
              <w:t>6.1.</w:t>
            </w:r>
            <w:r>
              <w:rPr>
                <w:rFonts w:asciiTheme="minorHAnsi" w:eastAsiaTheme="minorEastAsia" w:hAnsiTheme="minorHAnsi" w:cstheme="minorBidi"/>
                <w:bCs w:val="0"/>
                <w:iCs w:val="0"/>
                <w:kern w:val="2"/>
                <w14:ligatures w14:val="standardContextual"/>
              </w:rPr>
              <w:tab/>
            </w:r>
            <w:r w:rsidRPr="00ED212D">
              <w:rPr>
                <w:rStyle w:val="Hypertextovodkaz"/>
                <w:b/>
              </w:rPr>
              <w:t>Lhůta, způsob a místo pro podání nabídek</w:t>
            </w:r>
            <w:r>
              <w:rPr>
                <w:webHidden/>
              </w:rPr>
              <w:tab/>
            </w:r>
            <w:r>
              <w:rPr>
                <w:webHidden/>
              </w:rPr>
              <w:fldChar w:fldCharType="begin"/>
            </w:r>
            <w:r>
              <w:rPr>
                <w:webHidden/>
              </w:rPr>
              <w:instrText xml:space="preserve"> PAGEREF _Toc213144393 \h </w:instrText>
            </w:r>
            <w:r>
              <w:rPr>
                <w:webHidden/>
              </w:rPr>
            </w:r>
            <w:r>
              <w:rPr>
                <w:webHidden/>
              </w:rPr>
              <w:fldChar w:fldCharType="separate"/>
            </w:r>
            <w:r w:rsidR="000F141C">
              <w:rPr>
                <w:webHidden/>
              </w:rPr>
              <w:t>13</w:t>
            </w:r>
            <w:r>
              <w:rPr>
                <w:webHidden/>
              </w:rPr>
              <w:fldChar w:fldCharType="end"/>
            </w:r>
          </w:hyperlink>
        </w:p>
        <w:p w14:paraId="3905AC63" w14:textId="761C8833" w:rsidR="005212F4" w:rsidRDefault="005212F4">
          <w:pPr>
            <w:pStyle w:val="Obsah2"/>
            <w:rPr>
              <w:rFonts w:asciiTheme="minorHAnsi" w:eastAsiaTheme="minorEastAsia" w:hAnsiTheme="minorHAnsi" w:cstheme="minorBidi"/>
              <w:bCs w:val="0"/>
              <w:iCs w:val="0"/>
              <w:kern w:val="2"/>
              <w14:ligatures w14:val="standardContextual"/>
            </w:rPr>
          </w:pPr>
          <w:hyperlink w:anchor="_Toc213144394" w:history="1">
            <w:r w:rsidRPr="00ED212D">
              <w:rPr>
                <w:rStyle w:val="Hypertextovodkaz"/>
                <w:b/>
              </w:rPr>
              <w:t>6.2.</w:t>
            </w:r>
            <w:r>
              <w:rPr>
                <w:rFonts w:asciiTheme="minorHAnsi" w:eastAsiaTheme="minorEastAsia" w:hAnsiTheme="minorHAnsi" w:cstheme="minorBidi"/>
                <w:bCs w:val="0"/>
                <w:iCs w:val="0"/>
                <w:kern w:val="2"/>
                <w14:ligatures w14:val="standardContextual"/>
              </w:rPr>
              <w:tab/>
            </w:r>
            <w:r w:rsidRPr="00ED212D">
              <w:rPr>
                <w:rStyle w:val="Hypertextovodkaz"/>
                <w:b/>
              </w:rPr>
              <w:t>Způsob ukončení zadávacího řízení</w:t>
            </w:r>
            <w:r>
              <w:rPr>
                <w:webHidden/>
              </w:rPr>
              <w:tab/>
            </w:r>
            <w:r>
              <w:rPr>
                <w:webHidden/>
              </w:rPr>
              <w:fldChar w:fldCharType="begin"/>
            </w:r>
            <w:r>
              <w:rPr>
                <w:webHidden/>
              </w:rPr>
              <w:instrText xml:space="preserve"> PAGEREF _Toc213144394 \h </w:instrText>
            </w:r>
            <w:r>
              <w:rPr>
                <w:webHidden/>
              </w:rPr>
            </w:r>
            <w:r>
              <w:rPr>
                <w:webHidden/>
              </w:rPr>
              <w:fldChar w:fldCharType="separate"/>
            </w:r>
            <w:r w:rsidR="000F141C">
              <w:rPr>
                <w:webHidden/>
              </w:rPr>
              <w:t>14</w:t>
            </w:r>
            <w:r>
              <w:rPr>
                <w:webHidden/>
              </w:rPr>
              <w:fldChar w:fldCharType="end"/>
            </w:r>
          </w:hyperlink>
        </w:p>
        <w:p w14:paraId="29B33565" w14:textId="45BE36F8" w:rsidR="005212F4" w:rsidRDefault="005212F4">
          <w:pPr>
            <w:pStyle w:val="Obsah2"/>
            <w:rPr>
              <w:rFonts w:asciiTheme="minorHAnsi" w:eastAsiaTheme="minorEastAsia" w:hAnsiTheme="minorHAnsi" w:cstheme="minorBidi"/>
              <w:bCs w:val="0"/>
              <w:iCs w:val="0"/>
              <w:kern w:val="2"/>
              <w14:ligatures w14:val="standardContextual"/>
            </w:rPr>
          </w:pPr>
          <w:hyperlink w:anchor="_Toc213144395" w:history="1">
            <w:r w:rsidRPr="00ED212D">
              <w:rPr>
                <w:rStyle w:val="Hypertextovodkaz"/>
                <w:b/>
              </w:rPr>
              <w:t>6.3.</w:t>
            </w:r>
            <w:r>
              <w:rPr>
                <w:rFonts w:asciiTheme="minorHAnsi" w:eastAsiaTheme="minorEastAsia" w:hAnsiTheme="minorHAnsi" w:cstheme="minorBidi"/>
                <w:bCs w:val="0"/>
                <w:iCs w:val="0"/>
                <w:kern w:val="2"/>
                <w14:ligatures w14:val="standardContextual"/>
              </w:rPr>
              <w:tab/>
            </w:r>
            <w:r w:rsidRPr="00ED212D">
              <w:rPr>
                <w:rStyle w:val="Hypertextovodkaz"/>
                <w:b/>
              </w:rPr>
              <w:t>Vysvětlení zadávací dokumentace</w:t>
            </w:r>
            <w:r>
              <w:rPr>
                <w:webHidden/>
              </w:rPr>
              <w:tab/>
            </w:r>
            <w:r>
              <w:rPr>
                <w:webHidden/>
              </w:rPr>
              <w:fldChar w:fldCharType="begin"/>
            </w:r>
            <w:r>
              <w:rPr>
                <w:webHidden/>
              </w:rPr>
              <w:instrText xml:space="preserve"> PAGEREF _Toc213144395 \h </w:instrText>
            </w:r>
            <w:r>
              <w:rPr>
                <w:webHidden/>
              </w:rPr>
            </w:r>
            <w:r>
              <w:rPr>
                <w:webHidden/>
              </w:rPr>
              <w:fldChar w:fldCharType="separate"/>
            </w:r>
            <w:r w:rsidR="000F141C">
              <w:rPr>
                <w:webHidden/>
              </w:rPr>
              <w:t>14</w:t>
            </w:r>
            <w:r>
              <w:rPr>
                <w:webHidden/>
              </w:rPr>
              <w:fldChar w:fldCharType="end"/>
            </w:r>
          </w:hyperlink>
        </w:p>
        <w:p w14:paraId="5B143EF4" w14:textId="63D03650" w:rsidR="005212F4" w:rsidRDefault="005212F4">
          <w:pPr>
            <w:pStyle w:val="Obsah2"/>
            <w:rPr>
              <w:rFonts w:asciiTheme="minorHAnsi" w:eastAsiaTheme="minorEastAsia" w:hAnsiTheme="minorHAnsi" w:cstheme="minorBidi"/>
              <w:bCs w:val="0"/>
              <w:iCs w:val="0"/>
              <w:kern w:val="2"/>
              <w14:ligatures w14:val="standardContextual"/>
            </w:rPr>
          </w:pPr>
          <w:hyperlink w:anchor="_Toc213144396" w:history="1">
            <w:r w:rsidRPr="00ED212D">
              <w:rPr>
                <w:rStyle w:val="Hypertextovodkaz"/>
                <w:b/>
              </w:rPr>
              <w:t>6.4.</w:t>
            </w:r>
            <w:r>
              <w:rPr>
                <w:rFonts w:asciiTheme="minorHAnsi" w:eastAsiaTheme="minorEastAsia" w:hAnsiTheme="minorHAnsi" w:cstheme="minorBidi"/>
                <w:bCs w:val="0"/>
                <w:iCs w:val="0"/>
                <w:kern w:val="2"/>
                <w14:ligatures w14:val="standardContextual"/>
              </w:rPr>
              <w:tab/>
            </w:r>
            <w:r w:rsidRPr="00ED212D">
              <w:rPr>
                <w:rStyle w:val="Hypertextovodkaz"/>
                <w:b/>
              </w:rPr>
              <w:t>Prohlídka místa plnění</w:t>
            </w:r>
            <w:r>
              <w:rPr>
                <w:webHidden/>
              </w:rPr>
              <w:tab/>
            </w:r>
            <w:r>
              <w:rPr>
                <w:webHidden/>
              </w:rPr>
              <w:fldChar w:fldCharType="begin"/>
            </w:r>
            <w:r>
              <w:rPr>
                <w:webHidden/>
              </w:rPr>
              <w:instrText xml:space="preserve"> PAGEREF _Toc213144396 \h </w:instrText>
            </w:r>
            <w:r>
              <w:rPr>
                <w:webHidden/>
              </w:rPr>
            </w:r>
            <w:r>
              <w:rPr>
                <w:webHidden/>
              </w:rPr>
              <w:fldChar w:fldCharType="separate"/>
            </w:r>
            <w:r w:rsidR="000F141C">
              <w:rPr>
                <w:webHidden/>
              </w:rPr>
              <w:t>14</w:t>
            </w:r>
            <w:r>
              <w:rPr>
                <w:webHidden/>
              </w:rPr>
              <w:fldChar w:fldCharType="end"/>
            </w:r>
          </w:hyperlink>
        </w:p>
        <w:p w14:paraId="32BFF99F" w14:textId="05655BAB" w:rsidR="005212F4" w:rsidRDefault="005212F4">
          <w:pPr>
            <w:pStyle w:val="Obsah2"/>
            <w:rPr>
              <w:rFonts w:asciiTheme="minorHAnsi" w:eastAsiaTheme="minorEastAsia" w:hAnsiTheme="minorHAnsi" w:cstheme="minorBidi"/>
              <w:bCs w:val="0"/>
              <w:iCs w:val="0"/>
              <w:kern w:val="2"/>
              <w14:ligatures w14:val="standardContextual"/>
            </w:rPr>
          </w:pPr>
          <w:hyperlink w:anchor="_Toc213144397" w:history="1">
            <w:r w:rsidRPr="00ED212D">
              <w:rPr>
                <w:rStyle w:val="Hypertextovodkaz"/>
                <w:b/>
              </w:rPr>
              <w:t>6.5.</w:t>
            </w:r>
            <w:r>
              <w:rPr>
                <w:rFonts w:asciiTheme="minorHAnsi" w:eastAsiaTheme="minorEastAsia" w:hAnsiTheme="minorHAnsi" w:cstheme="minorBidi"/>
                <w:bCs w:val="0"/>
                <w:iCs w:val="0"/>
                <w:kern w:val="2"/>
                <w14:ligatures w14:val="standardContextual"/>
              </w:rPr>
              <w:tab/>
            </w:r>
            <w:r w:rsidRPr="00ED212D">
              <w:rPr>
                <w:rStyle w:val="Hypertextovodkaz"/>
                <w:b/>
              </w:rPr>
              <w:t>Práva a výhrady zadavatele</w:t>
            </w:r>
            <w:r>
              <w:rPr>
                <w:webHidden/>
              </w:rPr>
              <w:tab/>
            </w:r>
            <w:r>
              <w:rPr>
                <w:webHidden/>
              </w:rPr>
              <w:fldChar w:fldCharType="begin"/>
            </w:r>
            <w:r>
              <w:rPr>
                <w:webHidden/>
              </w:rPr>
              <w:instrText xml:space="preserve"> PAGEREF _Toc213144397 \h </w:instrText>
            </w:r>
            <w:r>
              <w:rPr>
                <w:webHidden/>
              </w:rPr>
            </w:r>
            <w:r>
              <w:rPr>
                <w:webHidden/>
              </w:rPr>
              <w:fldChar w:fldCharType="separate"/>
            </w:r>
            <w:r w:rsidR="000F141C">
              <w:rPr>
                <w:webHidden/>
              </w:rPr>
              <w:t>14</w:t>
            </w:r>
            <w:r>
              <w:rPr>
                <w:webHidden/>
              </w:rPr>
              <w:fldChar w:fldCharType="end"/>
            </w:r>
          </w:hyperlink>
        </w:p>
        <w:p w14:paraId="09D82095" w14:textId="1ECEF1A0" w:rsidR="005212F4" w:rsidRDefault="005212F4">
          <w:pPr>
            <w:pStyle w:val="Obsah2"/>
            <w:rPr>
              <w:rFonts w:asciiTheme="minorHAnsi" w:eastAsiaTheme="minorEastAsia" w:hAnsiTheme="minorHAnsi" w:cstheme="minorBidi"/>
              <w:bCs w:val="0"/>
              <w:iCs w:val="0"/>
              <w:kern w:val="2"/>
              <w14:ligatures w14:val="standardContextual"/>
            </w:rPr>
          </w:pPr>
          <w:hyperlink w:anchor="_Toc213144398" w:history="1">
            <w:r w:rsidRPr="00ED212D">
              <w:rPr>
                <w:rStyle w:val="Hypertextovodkaz"/>
                <w:b/>
              </w:rPr>
              <w:t>6.6.</w:t>
            </w:r>
            <w:r>
              <w:rPr>
                <w:rFonts w:asciiTheme="minorHAnsi" w:eastAsiaTheme="minorEastAsia" w:hAnsiTheme="minorHAnsi" w:cstheme="minorBidi"/>
                <w:bCs w:val="0"/>
                <w:iCs w:val="0"/>
                <w:kern w:val="2"/>
                <w14:ligatures w14:val="standardContextual"/>
              </w:rPr>
              <w:tab/>
            </w:r>
            <w:r w:rsidRPr="00ED212D">
              <w:rPr>
                <w:rStyle w:val="Hypertextovodkaz"/>
                <w:b/>
              </w:rPr>
              <w:t>Zadávací lhůta</w:t>
            </w:r>
            <w:r>
              <w:rPr>
                <w:webHidden/>
              </w:rPr>
              <w:tab/>
            </w:r>
            <w:r>
              <w:rPr>
                <w:webHidden/>
              </w:rPr>
              <w:fldChar w:fldCharType="begin"/>
            </w:r>
            <w:r>
              <w:rPr>
                <w:webHidden/>
              </w:rPr>
              <w:instrText xml:space="preserve"> PAGEREF _Toc213144398 \h </w:instrText>
            </w:r>
            <w:r>
              <w:rPr>
                <w:webHidden/>
              </w:rPr>
            </w:r>
            <w:r>
              <w:rPr>
                <w:webHidden/>
              </w:rPr>
              <w:fldChar w:fldCharType="separate"/>
            </w:r>
            <w:r w:rsidR="000F141C">
              <w:rPr>
                <w:webHidden/>
              </w:rPr>
              <w:t>14</w:t>
            </w:r>
            <w:r>
              <w:rPr>
                <w:webHidden/>
              </w:rPr>
              <w:fldChar w:fldCharType="end"/>
            </w:r>
          </w:hyperlink>
        </w:p>
        <w:p w14:paraId="4366A31C" w14:textId="344A2C8D" w:rsidR="005212F4" w:rsidRDefault="005212F4">
          <w:pPr>
            <w:pStyle w:val="Obsah2"/>
            <w:rPr>
              <w:rFonts w:asciiTheme="minorHAnsi" w:eastAsiaTheme="minorEastAsia" w:hAnsiTheme="minorHAnsi" w:cstheme="minorBidi"/>
              <w:bCs w:val="0"/>
              <w:iCs w:val="0"/>
              <w:kern w:val="2"/>
              <w14:ligatures w14:val="standardContextual"/>
            </w:rPr>
          </w:pPr>
          <w:hyperlink w:anchor="_Toc213144399" w:history="1">
            <w:r w:rsidRPr="00ED212D">
              <w:rPr>
                <w:rStyle w:val="Hypertextovodkaz"/>
                <w:b/>
              </w:rPr>
              <w:t>6.7.</w:t>
            </w:r>
            <w:r>
              <w:rPr>
                <w:rFonts w:asciiTheme="minorHAnsi" w:eastAsiaTheme="minorEastAsia" w:hAnsiTheme="minorHAnsi" w:cstheme="minorBidi"/>
                <w:bCs w:val="0"/>
                <w:iCs w:val="0"/>
                <w:kern w:val="2"/>
                <w14:ligatures w14:val="standardContextual"/>
              </w:rPr>
              <w:tab/>
            </w:r>
            <w:r w:rsidRPr="00ED212D">
              <w:rPr>
                <w:rStyle w:val="Hypertextovodkaz"/>
                <w:b/>
              </w:rPr>
              <w:t>Ochrana informací</w:t>
            </w:r>
            <w:r>
              <w:rPr>
                <w:webHidden/>
              </w:rPr>
              <w:tab/>
            </w:r>
            <w:r>
              <w:rPr>
                <w:webHidden/>
              </w:rPr>
              <w:fldChar w:fldCharType="begin"/>
            </w:r>
            <w:r>
              <w:rPr>
                <w:webHidden/>
              </w:rPr>
              <w:instrText xml:space="preserve"> PAGEREF _Toc213144399 \h </w:instrText>
            </w:r>
            <w:r>
              <w:rPr>
                <w:webHidden/>
              </w:rPr>
            </w:r>
            <w:r>
              <w:rPr>
                <w:webHidden/>
              </w:rPr>
              <w:fldChar w:fldCharType="separate"/>
            </w:r>
            <w:r w:rsidR="000F141C">
              <w:rPr>
                <w:webHidden/>
              </w:rPr>
              <w:t>15</w:t>
            </w:r>
            <w:r>
              <w:rPr>
                <w:webHidden/>
              </w:rPr>
              <w:fldChar w:fldCharType="end"/>
            </w:r>
          </w:hyperlink>
        </w:p>
        <w:p w14:paraId="538C3EBD" w14:textId="27A10422" w:rsidR="005212F4" w:rsidRDefault="005212F4">
          <w:pPr>
            <w:pStyle w:val="Obsah2"/>
            <w:rPr>
              <w:rFonts w:asciiTheme="minorHAnsi" w:eastAsiaTheme="minorEastAsia" w:hAnsiTheme="minorHAnsi" w:cstheme="minorBidi"/>
              <w:bCs w:val="0"/>
              <w:iCs w:val="0"/>
              <w:kern w:val="2"/>
              <w14:ligatures w14:val="standardContextual"/>
            </w:rPr>
          </w:pPr>
          <w:hyperlink w:anchor="_Toc213144400" w:history="1">
            <w:r w:rsidRPr="00ED212D">
              <w:rPr>
                <w:rStyle w:val="Hypertextovodkaz"/>
                <w:b/>
              </w:rPr>
              <w:t>6.8.</w:t>
            </w:r>
            <w:r>
              <w:rPr>
                <w:rFonts w:asciiTheme="minorHAnsi" w:eastAsiaTheme="minorEastAsia" w:hAnsiTheme="minorHAnsi" w:cstheme="minorBidi"/>
                <w:bCs w:val="0"/>
                <w:iCs w:val="0"/>
                <w:kern w:val="2"/>
                <w14:ligatures w14:val="standardContextual"/>
              </w:rPr>
              <w:tab/>
            </w:r>
            <w:r w:rsidRPr="00ED212D">
              <w:rPr>
                <w:rStyle w:val="Hypertextovodkaz"/>
                <w:b/>
              </w:rPr>
              <w:t>Jistota</w:t>
            </w:r>
            <w:r>
              <w:rPr>
                <w:webHidden/>
              </w:rPr>
              <w:tab/>
            </w:r>
            <w:r>
              <w:rPr>
                <w:webHidden/>
              </w:rPr>
              <w:fldChar w:fldCharType="begin"/>
            </w:r>
            <w:r>
              <w:rPr>
                <w:webHidden/>
              </w:rPr>
              <w:instrText xml:space="preserve"> PAGEREF _Toc213144400 \h </w:instrText>
            </w:r>
            <w:r>
              <w:rPr>
                <w:webHidden/>
              </w:rPr>
            </w:r>
            <w:r>
              <w:rPr>
                <w:webHidden/>
              </w:rPr>
              <w:fldChar w:fldCharType="separate"/>
            </w:r>
            <w:r w:rsidR="000F141C">
              <w:rPr>
                <w:webHidden/>
              </w:rPr>
              <w:t>15</w:t>
            </w:r>
            <w:r>
              <w:rPr>
                <w:webHidden/>
              </w:rPr>
              <w:fldChar w:fldCharType="end"/>
            </w:r>
          </w:hyperlink>
        </w:p>
        <w:p w14:paraId="464FC322" w14:textId="0E84556C" w:rsidR="005212F4" w:rsidRDefault="005212F4">
          <w:pPr>
            <w:pStyle w:val="Obsah2"/>
            <w:rPr>
              <w:rFonts w:asciiTheme="minorHAnsi" w:eastAsiaTheme="minorEastAsia" w:hAnsiTheme="minorHAnsi" w:cstheme="minorBidi"/>
              <w:bCs w:val="0"/>
              <w:iCs w:val="0"/>
              <w:kern w:val="2"/>
              <w14:ligatures w14:val="standardContextual"/>
            </w:rPr>
          </w:pPr>
          <w:hyperlink w:anchor="_Toc213144401" w:history="1">
            <w:r w:rsidRPr="00ED212D">
              <w:rPr>
                <w:rStyle w:val="Hypertextovodkaz"/>
                <w:b/>
              </w:rPr>
              <w:t>6.9.</w:t>
            </w:r>
            <w:r>
              <w:rPr>
                <w:rFonts w:asciiTheme="minorHAnsi" w:eastAsiaTheme="minorEastAsia" w:hAnsiTheme="minorHAnsi" w:cstheme="minorBidi"/>
                <w:bCs w:val="0"/>
                <w:iCs w:val="0"/>
                <w:kern w:val="2"/>
                <w14:ligatures w14:val="standardContextual"/>
              </w:rPr>
              <w:tab/>
            </w:r>
            <w:r w:rsidRPr="00ED212D">
              <w:rPr>
                <w:rStyle w:val="Hypertextovodkaz"/>
                <w:b/>
              </w:rPr>
              <w:t>Vyhrazená změna závazku</w:t>
            </w:r>
            <w:r>
              <w:rPr>
                <w:webHidden/>
              </w:rPr>
              <w:tab/>
            </w:r>
            <w:r>
              <w:rPr>
                <w:webHidden/>
              </w:rPr>
              <w:fldChar w:fldCharType="begin"/>
            </w:r>
            <w:r>
              <w:rPr>
                <w:webHidden/>
              </w:rPr>
              <w:instrText xml:space="preserve"> PAGEREF _Toc213144401 \h </w:instrText>
            </w:r>
            <w:r>
              <w:rPr>
                <w:webHidden/>
              </w:rPr>
            </w:r>
            <w:r>
              <w:rPr>
                <w:webHidden/>
              </w:rPr>
              <w:fldChar w:fldCharType="separate"/>
            </w:r>
            <w:r w:rsidR="000F141C">
              <w:rPr>
                <w:webHidden/>
              </w:rPr>
              <w:t>16</w:t>
            </w:r>
            <w:r>
              <w:rPr>
                <w:webHidden/>
              </w:rPr>
              <w:fldChar w:fldCharType="end"/>
            </w:r>
          </w:hyperlink>
        </w:p>
        <w:p w14:paraId="7CFDCD75" w14:textId="4466716F"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402" w:history="1">
            <w:r w:rsidRPr="00ED212D">
              <w:rPr>
                <w:rStyle w:val="Hypertextovodkaz"/>
                <w:noProof/>
              </w:rPr>
              <w:t>7.</w:t>
            </w:r>
            <w:r>
              <w:rPr>
                <w:rFonts w:asciiTheme="minorHAnsi" w:eastAsiaTheme="minorEastAsia" w:hAnsiTheme="minorHAnsi" w:cstheme="minorBidi"/>
                <w:noProof/>
                <w:kern w:val="2"/>
                <w14:ligatures w14:val="standardContextual"/>
              </w:rPr>
              <w:tab/>
            </w:r>
            <w:r w:rsidRPr="00ED212D">
              <w:rPr>
                <w:rStyle w:val="Hypertextovodkaz"/>
                <w:noProof/>
              </w:rPr>
              <w:t>OBCHODNÍ PODMÍNKY A NÁVRH SMLOUVY</w:t>
            </w:r>
            <w:r>
              <w:rPr>
                <w:noProof/>
                <w:webHidden/>
              </w:rPr>
              <w:tab/>
            </w:r>
            <w:r>
              <w:rPr>
                <w:noProof/>
                <w:webHidden/>
              </w:rPr>
              <w:fldChar w:fldCharType="begin"/>
            </w:r>
            <w:r>
              <w:rPr>
                <w:noProof/>
                <w:webHidden/>
              </w:rPr>
              <w:instrText xml:space="preserve"> PAGEREF _Toc213144402 \h </w:instrText>
            </w:r>
            <w:r>
              <w:rPr>
                <w:noProof/>
                <w:webHidden/>
              </w:rPr>
            </w:r>
            <w:r>
              <w:rPr>
                <w:noProof/>
                <w:webHidden/>
              </w:rPr>
              <w:fldChar w:fldCharType="separate"/>
            </w:r>
            <w:r w:rsidR="000F141C">
              <w:rPr>
                <w:noProof/>
                <w:webHidden/>
              </w:rPr>
              <w:t>16</w:t>
            </w:r>
            <w:r>
              <w:rPr>
                <w:noProof/>
                <w:webHidden/>
              </w:rPr>
              <w:fldChar w:fldCharType="end"/>
            </w:r>
          </w:hyperlink>
        </w:p>
        <w:p w14:paraId="2FC0071A" w14:textId="77C55C2E" w:rsidR="005212F4" w:rsidRDefault="005212F4">
          <w:pPr>
            <w:pStyle w:val="Obsah1"/>
            <w:tabs>
              <w:tab w:val="left" w:pos="480"/>
              <w:tab w:val="right" w:leader="dot" w:pos="9078"/>
            </w:tabs>
            <w:rPr>
              <w:rFonts w:asciiTheme="minorHAnsi" w:eastAsiaTheme="minorEastAsia" w:hAnsiTheme="minorHAnsi" w:cstheme="minorBidi"/>
              <w:noProof/>
              <w:kern w:val="2"/>
              <w14:ligatures w14:val="standardContextual"/>
            </w:rPr>
          </w:pPr>
          <w:hyperlink w:anchor="_Toc213144403" w:history="1">
            <w:r w:rsidRPr="00ED212D">
              <w:rPr>
                <w:rStyle w:val="Hypertextovodkaz"/>
                <w:noProof/>
              </w:rPr>
              <w:t>8.</w:t>
            </w:r>
            <w:r>
              <w:rPr>
                <w:rFonts w:asciiTheme="minorHAnsi" w:eastAsiaTheme="minorEastAsia" w:hAnsiTheme="minorHAnsi" w:cstheme="minorBidi"/>
                <w:noProof/>
                <w:kern w:val="2"/>
                <w14:ligatures w14:val="standardContextual"/>
              </w:rPr>
              <w:tab/>
            </w:r>
            <w:r w:rsidRPr="00ED212D">
              <w:rPr>
                <w:rStyle w:val="Hypertextovodkaz"/>
                <w:noProof/>
              </w:rPr>
              <w:t>PŘÍLOHY</w:t>
            </w:r>
            <w:r>
              <w:rPr>
                <w:noProof/>
                <w:webHidden/>
              </w:rPr>
              <w:tab/>
            </w:r>
            <w:r>
              <w:rPr>
                <w:noProof/>
                <w:webHidden/>
              </w:rPr>
              <w:fldChar w:fldCharType="begin"/>
            </w:r>
            <w:r>
              <w:rPr>
                <w:noProof/>
                <w:webHidden/>
              </w:rPr>
              <w:instrText xml:space="preserve"> PAGEREF _Toc213144403 \h </w:instrText>
            </w:r>
            <w:r>
              <w:rPr>
                <w:noProof/>
                <w:webHidden/>
              </w:rPr>
            </w:r>
            <w:r>
              <w:rPr>
                <w:noProof/>
                <w:webHidden/>
              </w:rPr>
              <w:fldChar w:fldCharType="separate"/>
            </w:r>
            <w:r w:rsidR="000F141C">
              <w:rPr>
                <w:noProof/>
                <w:webHidden/>
              </w:rPr>
              <w:t>18</w:t>
            </w:r>
            <w:r>
              <w:rPr>
                <w:noProof/>
                <w:webHidden/>
              </w:rPr>
              <w:fldChar w:fldCharType="end"/>
            </w:r>
          </w:hyperlink>
        </w:p>
        <w:p w14:paraId="74DD4530" w14:textId="46F52069"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4" w:history="1">
            <w:r w:rsidRPr="00ED212D">
              <w:rPr>
                <w:rStyle w:val="Hypertextovodkaz"/>
                <w:caps/>
                <w:noProof/>
              </w:rPr>
              <w:t>Příloha č. 1 – KRYCÍ LIST</w:t>
            </w:r>
            <w:r>
              <w:rPr>
                <w:noProof/>
                <w:webHidden/>
              </w:rPr>
              <w:tab/>
            </w:r>
            <w:r>
              <w:rPr>
                <w:noProof/>
                <w:webHidden/>
              </w:rPr>
              <w:fldChar w:fldCharType="begin"/>
            </w:r>
            <w:r>
              <w:rPr>
                <w:noProof/>
                <w:webHidden/>
              </w:rPr>
              <w:instrText xml:space="preserve"> PAGEREF _Toc213144404 \h </w:instrText>
            </w:r>
            <w:r>
              <w:rPr>
                <w:noProof/>
                <w:webHidden/>
              </w:rPr>
            </w:r>
            <w:r>
              <w:rPr>
                <w:noProof/>
                <w:webHidden/>
              </w:rPr>
              <w:fldChar w:fldCharType="separate"/>
            </w:r>
            <w:r w:rsidR="000F141C">
              <w:rPr>
                <w:noProof/>
                <w:webHidden/>
              </w:rPr>
              <w:t>19</w:t>
            </w:r>
            <w:r>
              <w:rPr>
                <w:noProof/>
                <w:webHidden/>
              </w:rPr>
              <w:fldChar w:fldCharType="end"/>
            </w:r>
          </w:hyperlink>
        </w:p>
        <w:p w14:paraId="67B42CFC" w14:textId="3FA98EA9"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5" w:history="1">
            <w:r w:rsidRPr="00ED212D">
              <w:rPr>
                <w:rStyle w:val="Hypertextovodkaz"/>
                <w:caps/>
                <w:noProof/>
              </w:rPr>
              <w:t>Příloha č. 2 – vzor čestného prohlášení</w:t>
            </w:r>
            <w:r>
              <w:rPr>
                <w:noProof/>
                <w:webHidden/>
              </w:rPr>
              <w:tab/>
            </w:r>
            <w:r>
              <w:rPr>
                <w:noProof/>
                <w:webHidden/>
              </w:rPr>
              <w:fldChar w:fldCharType="begin"/>
            </w:r>
            <w:r>
              <w:rPr>
                <w:noProof/>
                <w:webHidden/>
              </w:rPr>
              <w:instrText xml:space="preserve"> PAGEREF _Toc213144405 \h </w:instrText>
            </w:r>
            <w:r>
              <w:rPr>
                <w:noProof/>
                <w:webHidden/>
              </w:rPr>
            </w:r>
            <w:r>
              <w:rPr>
                <w:noProof/>
                <w:webHidden/>
              </w:rPr>
              <w:fldChar w:fldCharType="separate"/>
            </w:r>
            <w:r w:rsidR="000F141C">
              <w:rPr>
                <w:noProof/>
                <w:webHidden/>
              </w:rPr>
              <w:t>21</w:t>
            </w:r>
            <w:r>
              <w:rPr>
                <w:noProof/>
                <w:webHidden/>
              </w:rPr>
              <w:fldChar w:fldCharType="end"/>
            </w:r>
          </w:hyperlink>
        </w:p>
        <w:p w14:paraId="062EA4C7" w14:textId="4044F333"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6" w:history="1">
            <w:r w:rsidRPr="00ED212D">
              <w:rPr>
                <w:rStyle w:val="Hypertextovodkaz"/>
                <w:caps/>
                <w:noProof/>
              </w:rPr>
              <w:t>Příloha č. 3 – seznam PODdodavatelů</w:t>
            </w:r>
            <w:r>
              <w:rPr>
                <w:noProof/>
                <w:webHidden/>
              </w:rPr>
              <w:tab/>
            </w:r>
            <w:r>
              <w:rPr>
                <w:noProof/>
                <w:webHidden/>
              </w:rPr>
              <w:fldChar w:fldCharType="begin"/>
            </w:r>
            <w:r>
              <w:rPr>
                <w:noProof/>
                <w:webHidden/>
              </w:rPr>
              <w:instrText xml:space="preserve"> PAGEREF _Toc213144406 \h </w:instrText>
            </w:r>
            <w:r>
              <w:rPr>
                <w:noProof/>
                <w:webHidden/>
              </w:rPr>
            </w:r>
            <w:r>
              <w:rPr>
                <w:noProof/>
                <w:webHidden/>
              </w:rPr>
              <w:fldChar w:fldCharType="separate"/>
            </w:r>
            <w:r w:rsidR="000F141C">
              <w:rPr>
                <w:noProof/>
                <w:webHidden/>
              </w:rPr>
              <w:t>26</w:t>
            </w:r>
            <w:r>
              <w:rPr>
                <w:noProof/>
                <w:webHidden/>
              </w:rPr>
              <w:fldChar w:fldCharType="end"/>
            </w:r>
          </w:hyperlink>
        </w:p>
        <w:p w14:paraId="467428FB" w14:textId="26B099FC"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7" w:history="1">
            <w:r w:rsidRPr="00ED212D">
              <w:rPr>
                <w:rStyle w:val="Hypertextovodkaz"/>
                <w:caps/>
                <w:noProof/>
              </w:rPr>
              <w:t>Příloha č. 4 – TEXT NÁVRH SMLOUVY O DÍLO</w:t>
            </w:r>
            <w:r>
              <w:rPr>
                <w:noProof/>
                <w:webHidden/>
              </w:rPr>
              <w:tab/>
            </w:r>
            <w:r>
              <w:rPr>
                <w:noProof/>
                <w:webHidden/>
              </w:rPr>
              <w:fldChar w:fldCharType="begin"/>
            </w:r>
            <w:r>
              <w:rPr>
                <w:noProof/>
                <w:webHidden/>
              </w:rPr>
              <w:instrText xml:space="preserve"> PAGEREF _Toc213144407 \h </w:instrText>
            </w:r>
            <w:r>
              <w:rPr>
                <w:noProof/>
                <w:webHidden/>
              </w:rPr>
            </w:r>
            <w:r>
              <w:rPr>
                <w:noProof/>
                <w:webHidden/>
              </w:rPr>
              <w:fldChar w:fldCharType="separate"/>
            </w:r>
            <w:r w:rsidR="000F141C">
              <w:rPr>
                <w:noProof/>
                <w:webHidden/>
              </w:rPr>
              <w:t>27</w:t>
            </w:r>
            <w:r>
              <w:rPr>
                <w:noProof/>
                <w:webHidden/>
              </w:rPr>
              <w:fldChar w:fldCharType="end"/>
            </w:r>
          </w:hyperlink>
        </w:p>
        <w:p w14:paraId="7154F1FB" w14:textId="6827B49C"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8" w:history="1">
            <w:r w:rsidRPr="00ED212D">
              <w:rPr>
                <w:rStyle w:val="Hypertextovodkaz"/>
                <w:caps/>
                <w:noProof/>
              </w:rPr>
              <w:t>Příloha č. 5 – Čestné prohlášení VE VZTAHU K mezinárodním sankcím</w:t>
            </w:r>
            <w:r>
              <w:rPr>
                <w:noProof/>
                <w:webHidden/>
              </w:rPr>
              <w:tab/>
            </w:r>
            <w:r>
              <w:rPr>
                <w:noProof/>
                <w:webHidden/>
              </w:rPr>
              <w:fldChar w:fldCharType="begin"/>
            </w:r>
            <w:r>
              <w:rPr>
                <w:noProof/>
                <w:webHidden/>
              </w:rPr>
              <w:instrText xml:space="preserve"> PAGEREF _Toc213144408 \h </w:instrText>
            </w:r>
            <w:r>
              <w:rPr>
                <w:noProof/>
                <w:webHidden/>
              </w:rPr>
            </w:r>
            <w:r>
              <w:rPr>
                <w:noProof/>
                <w:webHidden/>
              </w:rPr>
              <w:fldChar w:fldCharType="separate"/>
            </w:r>
            <w:r w:rsidR="000F141C">
              <w:rPr>
                <w:noProof/>
                <w:webHidden/>
              </w:rPr>
              <w:t>28</w:t>
            </w:r>
            <w:r>
              <w:rPr>
                <w:noProof/>
                <w:webHidden/>
              </w:rPr>
              <w:fldChar w:fldCharType="end"/>
            </w:r>
          </w:hyperlink>
        </w:p>
        <w:p w14:paraId="62D4315A" w14:textId="3D995ADF" w:rsidR="005212F4" w:rsidRDefault="005212F4">
          <w:pPr>
            <w:pStyle w:val="Obsah1"/>
            <w:tabs>
              <w:tab w:val="right" w:leader="dot" w:pos="9078"/>
            </w:tabs>
            <w:rPr>
              <w:rFonts w:asciiTheme="minorHAnsi" w:eastAsiaTheme="minorEastAsia" w:hAnsiTheme="minorHAnsi" w:cstheme="minorBidi"/>
              <w:noProof/>
              <w:kern w:val="2"/>
              <w14:ligatures w14:val="standardContextual"/>
            </w:rPr>
          </w:pPr>
          <w:hyperlink w:anchor="_Toc213144409" w:history="1">
            <w:r w:rsidRPr="00ED212D">
              <w:rPr>
                <w:rStyle w:val="Hypertextovodkaz"/>
                <w:caps/>
                <w:noProof/>
              </w:rPr>
              <w:t>Příloha č. 6 – PROJEKTOVÁ DOKUMETNACE, VÝKAZ VÝMĚR</w:t>
            </w:r>
            <w:r>
              <w:rPr>
                <w:noProof/>
                <w:webHidden/>
              </w:rPr>
              <w:tab/>
            </w:r>
            <w:r>
              <w:rPr>
                <w:noProof/>
                <w:webHidden/>
              </w:rPr>
              <w:fldChar w:fldCharType="begin"/>
            </w:r>
            <w:r>
              <w:rPr>
                <w:noProof/>
                <w:webHidden/>
              </w:rPr>
              <w:instrText xml:space="preserve"> PAGEREF _Toc213144409 \h </w:instrText>
            </w:r>
            <w:r>
              <w:rPr>
                <w:noProof/>
                <w:webHidden/>
              </w:rPr>
            </w:r>
            <w:r>
              <w:rPr>
                <w:noProof/>
                <w:webHidden/>
              </w:rPr>
              <w:fldChar w:fldCharType="separate"/>
            </w:r>
            <w:r w:rsidR="000F141C">
              <w:rPr>
                <w:noProof/>
                <w:webHidden/>
              </w:rPr>
              <w:t>29</w:t>
            </w:r>
            <w:r>
              <w:rPr>
                <w:noProof/>
                <w:webHidden/>
              </w:rPr>
              <w:fldChar w:fldCharType="end"/>
            </w:r>
          </w:hyperlink>
        </w:p>
        <w:p w14:paraId="4D7A07A7" w14:textId="01763D9D" w:rsidR="004E4A52" w:rsidRDefault="004E4A52">
          <w:r w:rsidRPr="004E4A52">
            <w:rPr>
              <w:b/>
              <w:bCs/>
            </w:rPr>
            <w:fldChar w:fldCharType="end"/>
          </w:r>
        </w:p>
      </w:sdtContent>
    </w:sdt>
    <w:p w14:paraId="523B1FBA" w14:textId="77777777" w:rsidR="004E4A52" w:rsidRDefault="004E4A52" w:rsidP="004E4A52"/>
    <w:p w14:paraId="1661F759" w14:textId="77777777" w:rsidR="00924E7E" w:rsidRDefault="00924E7E" w:rsidP="004E4A52"/>
    <w:p w14:paraId="44C79142" w14:textId="77777777" w:rsidR="00924E7E" w:rsidRDefault="00924E7E" w:rsidP="004E4A52"/>
    <w:p w14:paraId="59099C49" w14:textId="77777777" w:rsidR="00924E7E" w:rsidRDefault="00924E7E" w:rsidP="004E4A52"/>
    <w:p w14:paraId="5CE28BD9" w14:textId="77777777" w:rsidR="004E4A52" w:rsidRDefault="004E4A52" w:rsidP="004E4A52"/>
    <w:p w14:paraId="6BB98620" w14:textId="5E10B8BF" w:rsidR="008A542B" w:rsidRPr="00D174CB" w:rsidRDefault="008A542B" w:rsidP="00A11574">
      <w:pPr>
        <w:pStyle w:val="Nadpis1"/>
        <w:numPr>
          <w:ilvl w:val="0"/>
          <w:numId w:val="18"/>
        </w:numPr>
        <w:ind w:left="426"/>
        <w:rPr>
          <w:rFonts w:cs="Times New Roman"/>
          <w:color w:val="000000" w:themeColor="text1"/>
          <w:sz w:val="36"/>
          <w:szCs w:val="36"/>
        </w:rPr>
      </w:pPr>
      <w:bookmarkStart w:id="2" w:name="_Toc213144380"/>
      <w:r w:rsidRPr="00D174CB">
        <w:rPr>
          <w:rFonts w:cs="Times New Roman"/>
          <w:color w:val="000000" w:themeColor="text1"/>
          <w:sz w:val="36"/>
          <w:szCs w:val="36"/>
        </w:rPr>
        <w:lastRenderedPageBreak/>
        <w:t>ÚDAJE O ZADAVATELI</w:t>
      </w:r>
      <w:bookmarkEnd w:id="1"/>
      <w:bookmarkEnd w:id="0"/>
      <w:bookmarkEnd w:id="2"/>
    </w:p>
    <w:p w14:paraId="475B6453" w14:textId="77777777" w:rsidR="008A542B" w:rsidRPr="00D174CB" w:rsidRDefault="008A542B" w:rsidP="008A542B"/>
    <w:tbl>
      <w:tblPr>
        <w:tblW w:w="9067" w:type="dxa"/>
        <w:tblLayout w:type="fixed"/>
        <w:tblLook w:val="0000" w:firstRow="0" w:lastRow="0" w:firstColumn="0" w:lastColumn="0" w:noHBand="0" w:noVBand="0"/>
      </w:tblPr>
      <w:tblGrid>
        <w:gridCol w:w="3967"/>
        <w:gridCol w:w="5100"/>
      </w:tblGrid>
      <w:tr w:rsidR="008A542B" w:rsidRPr="00D174CB" w14:paraId="5952528C"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E0E0E0"/>
            <w:vAlign w:val="center"/>
          </w:tcPr>
          <w:p w14:paraId="182490CF" w14:textId="77777777" w:rsidR="008A542B" w:rsidRPr="00D174CB" w:rsidRDefault="008A542B" w:rsidP="00BB6C45">
            <w:pPr>
              <w:pStyle w:val="BodySingle"/>
              <w:widowControl w:val="0"/>
              <w:snapToGrid w:val="0"/>
              <w:spacing w:before="0" w:after="0" w:line="240" w:lineRule="auto"/>
              <w:jc w:val="left"/>
              <w:rPr>
                <w:b/>
                <w:sz w:val="22"/>
                <w:szCs w:val="22"/>
              </w:rPr>
            </w:pPr>
            <w:r w:rsidRPr="00D174CB">
              <w:rPr>
                <w:b/>
                <w:sz w:val="22"/>
                <w:szCs w:val="22"/>
              </w:rPr>
              <w:t>Zadavatel:</w:t>
            </w:r>
          </w:p>
        </w:tc>
        <w:tc>
          <w:tcPr>
            <w:tcW w:w="5100" w:type="dxa"/>
            <w:tcBorders>
              <w:top w:val="single" w:sz="4" w:space="0" w:color="auto"/>
              <w:left w:val="single" w:sz="4" w:space="0" w:color="auto"/>
              <w:bottom w:val="single" w:sz="4" w:space="0" w:color="auto"/>
              <w:right w:val="single" w:sz="4" w:space="0" w:color="auto"/>
            </w:tcBorders>
            <w:shd w:val="clear" w:color="auto" w:fill="E0E0E0"/>
            <w:vAlign w:val="center"/>
          </w:tcPr>
          <w:p w14:paraId="4DD401B5" w14:textId="777D326C" w:rsidR="008A542B" w:rsidRPr="00D174CB" w:rsidRDefault="008A542B" w:rsidP="00BB6C45">
            <w:pPr>
              <w:pStyle w:val="BodySingle"/>
              <w:widowControl w:val="0"/>
              <w:snapToGrid w:val="0"/>
              <w:spacing w:before="0" w:after="0" w:line="240" w:lineRule="auto"/>
              <w:jc w:val="left"/>
              <w:rPr>
                <w:b/>
                <w:sz w:val="22"/>
                <w:szCs w:val="22"/>
              </w:rPr>
            </w:pPr>
            <w:r w:rsidRPr="00D174CB">
              <w:rPr>
                <w:b/>
                <w:color w:val="000000" w:themeColor="text1"/>
                <w:sz w:val="22"/>
                <w:szCs w:val="22"/>
              </w:rPr>
              <w:t>Městská část Praha 4</w:t>
            </w:r>
          </w:p>
        </w:tc>
      </w:tr>
      <w:tr w:rsidR="008A542B" w:rsidRPr="00D174CB" w14:paraId="359EC19F"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46359DE0"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Právní forma:</w:t>
            </w:r>
          </w:p>
        </w:tc>
        <w:tc>
          <w:tcPr>
            <w:tcW w:w="5100" w:type="dxa"/>
            <w:tcBorders>
              <w:top w:val="single" w:sz="4" w:space="0" w:color="auto"/>
              <w:left w:val="single" w:sz="4" w:space="0" w:color="auto"/>
              <w:bottom w:val="single" w:sz="4" w:space="0" w:color="auto"/>
              <w:right w:val="single" w:sz="4" w:space="0" w:color="auto"/>
            </w:tcBorders>
            <w:vAlign w:val="center"/>
          </w:tcPr>
          <w:p w14:paraId="11F66C20" w14:textId="00C634D3" w:rsidR="008A542B" w:rsidRPr="00D174CB" w:rsidRDefault="008A542B" w:rsidP="00BB6C45">
            <w:pPr>
              <w:pStyle w:val="BodySingle"/>
              <w:spacing w:before="60" w:after="60" w:line="240" w:lineRule="auto"/>
              <w:jc w:val="left"/>
              <w:rPr>
                <w:sz w:val="22"/>
                <w:szCs w:val="22"/>
              </w:rPr>
            </w:pPr>
            <w:r w:rsidRPr="00D174CB">
              <w:rPr>
                <w:color w:val="000000" w:themeColor="text1"/>
                <w:sz w:val="22"/>
                <w:szCs w:val="22"/>
              </w:rPr>
              <w:t>Obec, městská část</w:t>
            </w:r>
          </w:p>
        </w:tc>
      </w:tr>
      <w:tr w:rsidR="008A542B" w:rsidRPr="00D174CB" w14:paraId="71D074BF"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2676BADE" w14:textId="77777777" w:rsidR="008A542B" w:rsidRPr="00D174CB" w:rsidRDefault="008A542B" w:rsidP="00BB6C45">
            <w:pPr>
              <w:pStyle w:val="BodySingle"/>
              <w:widowControl w:val="0"/>
              <w:tabs>
                <w:tab w:val="left" w:pos="1035"/>
              </w:tabs>
              <w:snapToGrid w:val="0"/>
              <w:spacing w:before="0" w:after="0" w:line="240" w:lineRule="auto"/>
              <w:jc w:val="left"/>
              <w:rPr>
                <w:sz w:val="22"/>
                <w:szCs w:val="22"/>
              </w:rPr>
            </w:pPr>
            <w:r w:rsidRPr="00D174CB">
              <w:rPr>
                <w:sz w:val="22"/>
                <w:szCs w:val="22"/>
              </w:rPr>
              <w:t>Sídlo:</w:t>
            </w:r>
            <w:r w:rsidRPr="00D174CB">
              <w:rPr>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33EBA2C7" w14:textId="29F5D0B2" w:rsidR="008A542B" w:rsidRPr="00D174CB" w:rsidRDefault="008A542B" w:rsidP="008A542B">
            <w:pPr>
              <w:rPr>
                <w:color w:val="000000"/>
                <w:sz w:val="22"/>
                <w:szCs w:val="22"/>
              </w:rPr>
            </w:pPr>
            <w:r w:rsidRPr="00D174CB">
              <w:rPr>
                <w:color w:val="000000"/>
                <w:sz w:val="22"/>
                <w:szCs w:val="22"/>
              </w:rPr>
              <w:t>Praha 4, Antala Staška 2059/</w:t>
            </w:r>
            <w:proofErr w:type="gramStart"/>
            <w:r w:rsidRPr="00D174CB">
              <w:rPr>
                <w:color w:val="000000"/>
                <w:sz w:val="22"/>
                <w:szCs w:val="22"/>
              </w:rPr>
              <w:t>80b</w:t>
            </w:r>
            <w:proofErr w:type="gramEnd"/>
          </w:p>
        </w:tc>
      </w:tr>
      <w:tr w:rsidR="008A542B" w:rsidRPr="00D174CB" w14:paraId="20ED7AF7"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651BB606" w14:textId="77777777" w:rsidR="008A542B" w:rsidRPr="00D174CB" w:rsidRDefault="008A542B" w:rsidP="00BB6C45">
            <w:pPr>
              <w:pStyle w:val="BodySingle"/>
              <w:widowControl w:val="0"/>
              <w:tabs>
                <w:tab w:val="left" w:pos="1035"/>
              </w:tabs>
              <w:snapToGrid w:val="0"/>
              <w:spacing w:before="0" w:after="0" w:line="240" w:lineRule="auto"/>
              <w:jc w:val="left"/>
              <w:rPr>
                <w:sz w:val="22"/>
                <w:szCs w:val="22"/>
              </w:rPr>
            </w:pPr>
            <w:r w:rsidRPr="00D174CB">
              <w:rPr>
                <w:sz w:val="22"/>
                <w:szCs w:val="22"/>
              </w:rPr>
              <w:t>IČO:</w:t>
            </w:r>
            <w:r w:rsidRPr="00D174CB">
              <w:rPr>
                <w:sz w:val="22"/>
                <w:szCs w:val="22"/>
              </w:rPr>
              <w:tab/>
            </w:r>
          </w:p>
        </w:tc>
        <w:tc>
          <w:tcPr>
            <w:tcW w:w="5100" w:type="dxa"/>
            <w:tcBorders>
              <w:top w:val="single" w:sz="4" w:space="0" w:color="auto"/>
              <w:left w:val="single" w:sz="4" w:space="0" w:color="auto"/>
              <w:bottom w:val="single" w:sz="4" w:space="0" w:color="auto"/>
              <w:right w:val="single" w:sz="4" w:space="0" w:color="auto"/>
            </w:tcBorders>
            <w:vAlign w:val="center"/>
          </w:tcPr>
          <w:p w14:paraId="73230115" w14:textId="5DD8D6AA" w:rsidR="008A542B" w:rsidRPr="00D174CB" w:rsidRDefault="008A542B" w:rsidP="00BB6C45">
            <w:pPr>
              <w:rPr>
                <w:sz w:val="22"/>
                <w:szCs w:val="22"/>
              </w:rPr>
            </w:pPr>
            <w:r w:rsidRPr="00D174CB">
              <w:rPr>
                <w:color w:val="000000" w:themeColor="text1"/>
                <w:sz w:val="22"/>
                <w:szCs w:val="22"/>
              </w:rPr>
              <w:t>00063584</w:t>
            </w:r>
          </w:p>
        </w:tc>
      </w:tr>
      <w:tr w:rsidR="008A542B" w:rsidRPr="00D174CB" w14:paraId="5CD62040"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519324C7" w14:textId="77777777" w:rsidR="008A542B" w:rsidRPr="00D174CB" w:rsidRDefault="008A542B" w:rsidP="00BB6C45">
            <w:pPr>
              <w:rPr>
                <w:color w:val="000000"/>
                <w:sz w:val="22"/>
                <w:szCs w:val="22"/>
              </w:rPr>
            </w:pPr>
            <w:r w:rsidRPr="00D174CB">
              <w:rPr>
                <w:color w:val="000000"/>
                <w:sz w:val="22"/>
                <w:szCs w:val="22"/>
              </w:rPr>
              <w:t>Osoba oprávněná jednat jménem zadavatele:</w:t>
            </w:r>
          </w:p>
        </w:tc>
        <w:tc>
          <w:tcPr>
            <w:tcW w:w="5100" w:type="dxa"/>
            <w:tcBorders>
              <w:top w:val="single" w:sz="4" w:space="0" w:color="auto"/>
              <w:left w:val="single" w:sz="4" w:space="0" w:color="auto"/>
              <w:bottom w:val="single" w:sz="4" w:space="0" w:color="auto"/>
              <w:right w:val="single" w:sz="4" w:space="0" w:color="auto"/>
            </w:tcBorders>
            <w:vAlign w:val="center"/>
          </w:tcPr>
          <w:p w14:paraId="14F6D856" w14:textId="008BA26D" w:rsidR="008A542B" w:rsidRPr="00037E6F" w:rsidRDefault="00E900F5" w:rsidP="00BB6C45">
            <w:pPr>
              <w:rPr>
                <w:color w:val="000000"/>
                <w:sz w:val="22"/>
                <w:szCs w:val="22"/>
              </w:rPr>
            </w:pPr>
            <w:r w:rsidRPr="00037E6F">
              <w:rPr>
                <w:color w:val="000000"/>
                <w:sz w:val="22"/>
                <w:szCs w:val="22"/>
              </w:rPr>
              <w:t>Ing. Jakub Dvořák, vedoucí odboru stavebních investic a oprav</w:t>
            </w:r>
          </w:p>
        </w:tc>
      </w:tr>
      <w:tr w:rsidR="008A542B" w:rsidRPr="00D174CB" w14:paraId="274494A5" w14:textId="77777777" w:rsidTr="00BB6C45">
        <w:trPr>
          <w:trHeight w:val="499"/>
        </w:trPr>
        <w:tc>
          <w:tcPr>
            <w:tcW w:w="3967" w:type="dxa"/>
            <w:tcBorders>
              <w:top w:val="single" w:sz="4" w:space="0" w:color="auto"/>
              <w:left w:val="single" w:sz="4" w:space="0" w:color="auto"/>
              <w:bottom w:val="single" w:sz="4" w:space="0" w:color="auto"/>
              <w:right w:val="single" w:sz="4" w:space="0" w:color="auto"/>
            </w:tcBorders>
            <w:shd w:val="clear" w:color="auto" w:fill="F3F3F3"/>
            <w:vAlign w:val="center"/>
          </w:tcPr>
          <w:p w14:paraId="1DA01C41" w14:textId="77777777" w:rsidR="008A542B" w:rsidRPr="00D174CB" w:rsidRDefault="008A542B" w:rsidP="00BB6C45">
            <w:pPr>
              <w:rPr>
                <w:color w:val="000000"/>
                <w:sz w:val="22"/>
                <w:szCs w:val="22"/>
              </w:rPr>
            </w:pPr>
            <w:r w:rsidRPr="00D174CB">
              <w:rPr>
                <w:color w:val="000000"/>
                <w:sz w:val="22"/>
                <w:szCs w:val="22"/>
              </w:rPr>
              <w:t xml:space="preserve">Adresa profilu zadavatele: </w:t>
            </w:r>
          </w:p>
        </w:tc>
        <w:tc>
          <w:tcPr>
            <w:tcW w:w="5100" w:type="dxa"/>
            <w:tcBorders>
              <w:top w:val="single" w:sz="4" w:space="0" w:color="auto"/>
              <w:left w:val="single" w:sz="4" w:space="0" w:color="auto"/>
              <w:bottom w:val="single" w:sz="4" w:space="0" w:color="auto"/>
              <w:right w:val="single" w:sz="4" w:space="0" w:color="auto"/>
            </w:tcBorders>
            <w:vAlign w:val="center"/>
          </w:tcPr>
          <w:p w14:paraId="2268BDC3" w14:textId="1EA29065" w:rsidR="008A542B" w:rsidRPr="00D174CB" w:rsidRDefault="008A542B" w:rsidP="00BB6C45">
            <w:pPr>
              <w:rPr>
                <w:color w:val="000000"/>
                <w:sz w:val="22"/>
                <w:szCs w:val="22"/>
              </w:rPr>
            </w:pPr>
            <w:hyperlink r:id="rId10" w:history="1">
              <w:r w:rsidRPr="00D174CB">
                <w:rPr>
                  <w:rStyle w:val="Hypertextovodkaz"/>
                  <w:sz w:val="22"/>
                  <w:szCs w:val="22"/>
                </w:rPr>
                <w:t>https://ezak.praha4.cz</w:t>
              </w:r>
            </w:hyperlink>
          </w:p>
        </w:tc>
      </w:tr>
    </w:tbl>
    <w:p w14:paraId="0D073744" w14:textId="77777777" w:rsidR="008A542B" w:rsidRPr="00D174CB" w:rsidRDefault="008A542B" w:rsidP="008A542B">
      <w:pPr>
        <w:pStyle w:val="BodySingle"/>
        <w:spacing w:line="240" w:lineRule="auto"/>
        <w:rPr>
          <w:color w:val="000000" w:themeColor="text1"/>
          <w:sz w:val="22"/>
          <w:szCs w:val="22"/>
        </w:rPr>
      </w:pPr>
    </w:p>
    <w:tbl>
      <w:tblPr>
        <w:tblW w:w="9067" w:type="dxa"/>
        <w:tblLayout w:type="fixed"/>
        <w:tblLook w:val="0000" w:firstRow="0" w:lastRow="0" w:firstColumn="0" w:lastColumn="0" w:noHBand="0" w:noVBand="0"/>
      </w:tblPr>
      <w:tblGrid>
        <w:gridCol w:w="3964"/>
        <w:gridCol w:w="5103"/>
      </w:tblGrid>
      <w:tr w:rsidR="008A542B" w:rsidRPr="00D174CB" w14:paraId="6F3F9C5B" w14:textId="77777777" w:rsidTr="00BB6C45">
        <w:tc>
          <w:tcPr>
            <w:tcW w:w="906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8DFDD74" w14:textId="5A8BBFF4" w:rsidR="008A542B" w:rsidRPr="00D174CB" w:rsidRDefault="008A542B" w:rsidP="00BB6C45">
            <w:pPr>
              <w:pStyle w:val="BodySingle"/>
              <w:widowControl w:val="0"/>
              <w:snapToGrid w:val="0"/>
              <w:spacing w:before="0" w:after="0" w:line="240" w:lineRule="auto"/>
              <w:rPr>
                <w:b/>
                <w:sz w:val="22"/>
                <w:szCs w:val="22"/>
              </w:rPr>
            </w:pPr>
            <w:r w:rsidRPr="00D174CB">
              <w:rPr>
                <w:b/>
                <w:sz w:val="22"/>
                <w:szCs w:val="22"/>
              </w:rPr>
              <w:t>Osoba zmocněná jednat jménem zadavatele v</w:t>
            </w:r>
            <w:r w:rsidR="00C956BF">
              <w:rPr>
                <w:b/>
                <w:sz w:val="22"/>
                <w:szCs w:val="22"/>
              </w:rPr>
              <w:t xml:space="preserve"> některých</w:t>
            </w:r>
            <w:r w:rsidRPr="00D174CB">
              <w:rPr>
                <w:b/>
                <w:sz w:val="22"/>
                <w:szCs w:val="22"/>
              </w:rPr>
              <w:t xml:space="preserve"> věcech týkajících se veřejné zakázky a</w:t>
            </w:r>
            <w:r w:rsidR="00C956BF">
              <w:rPr>
                <w:b/>
                <w:sz w:val="22"/>
                <w:szCs w:val="22"/>
              </w:rPr>
              <w:t> </w:t>
            </w:r>
            <w:r w:rsidRPr="00D174CB">
              <w:rPr>
                <w:b/>
                <w:sz w:val="22"/>
                <w:szCs w:val="22"/>
              </w:rPr>
              <w:t>zároveň zpracovatel zadávací dokumentace</w:t>
            </w:r>
            <w:r w:rsidRPr="00D174CB">
              <w:t xml:space="preserve"> </w:t>
            </w:r>
            <w:r w:rsidRPr="00D174CB">
              <w:rPr>
                <w:b/>
                <w:sz w:val="22"/>
                <w:szCs w:val="22"/>
              </w:rPr>
              <w:t>(vyjma technické části dokumentace), vč. návrhu smlouvy</w:t>
            </w:r>
          </w:p>
        </w:tc>
      </w:tr>
      <w:tr w:rsidR="008A542B" w:rsidRPr="00D174CB" w14:paraId="06376B96" w14:textId="77777777" w:rsidTr="00BB6C45">
        <w:trPr>
          <w:trHeight w:val="34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765E3A81"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Zmocněná osoba:</w:t>
            </w:r>
          </w:p>
        </w:tc>
        <w:tc>
          <w:tcPr>
            <w:tcW w:w="5103" w:type="dxa"/>
            <w:tcBorders>
              <w:top w:val="single" w:sz="4" w:space="0" w:color="auto"/>
              <w:left w:val="single" w:sz="4" w:space="0" w:color="auto"/>
              <w:bottom w:val="single" w:sz="4" w:space="0" w:color="auto"/>
              <w:right w:val="single" w:sz="4" w:space="0" w:color="auto"/>
            </w:tcBorders>
            <w:vAlign w:val="center"/>
          </w:tcPr>
          <w:p w14:paraId="17F752FD" w14:textId="77777777" w:rsidR="008A542B" w:rsidRPr="00D174CB" w:rsidRDefault="008A542B" w:rsidP="00BB6C45">
            <w:pPr>
              <w:pStyle w:val="BodySingle"/>
              <w:widowControl w:val="0"/>
              <w:snapToGrid w:val="0"/>
              <w:spacing w:before="0" w:after="0" w:line="240" w:lineRule="auto"/>
              <w:jc w:val="left"/>
              <w:rPr>
                <w:sz w:val="22"/>
                <w:szCs w:val="22"/>
              </w:rPr>
            </w:pPr>
            <w:proofErr w:type="spellStart"/>
            <w:r w:rsidRPr="00D174CB">
              <w:rPr>
                <w:sz w:val="22"/>
                <w:szCs w:val="22"/>
              </w:rPr>
              <w:t>iora</w:t>
            </w:r>
            <w:proofErr w:type="spellEnd"/>
            <w:r w:rsidRPr="00D174CB">
              <w:rPr>
                <w:sz w:val="22"/>
                <w:szCs w:val="22"/>
              </w:rPr>
              <w:t xml:space="preserve"> </w:t>
            </w:r>
            <w:proofErr w:type="spellStart"/>
            <w:r w:rsidRPr="00D174CB">
              <w:rPr>
                <w:sz w:val="22"/>
                <w:szCs w:val="22"/>
              </w:rPr>
              <w:t>legal</w:t>
            </w:r>
            <w:proofErr w:type="spellEnd"/>
            <w:r w:rsidRPr="00D174CB">
              <w:rPr>
                <w:sz w:val="22"/>
                <w:szCs w:val="22"/>
              </w:rPr>
              <w:t>, advokátní kancelář s.r.o.</w:t>
            </w:r>
          </w:p>
        </w:tc>
      </w:tr>
      <w:tr w:rsidR="008A542B" w:rsidRPr="00D174CB" w14:paraId="515223E3" w14:textId="77777777" w:rsidTr="00BB6C45">
        <w:trPr>
          <w:trHeight w:val="40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17270B66"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Sídlo:</w:t>
            </w:r>
          </w:p>
        </w:tc>
        <w:tc>
          <w:tcPr>
            <w:tcW w:w="5103" w:type="dxa"/>
            <w:tcBorders>
              <w:top w:val="single" w:sz="4" w:space="0" w:color="auto"/>
              <w:left w:val="single" w:sz="4" w:space="0" w:color="auto"/>
              <w:bottom w:val="single" w:sz="4" w:space="0" w:color="auto"/>
              <w:right w:val="single" w:sz="4" w:space="0" w:color="auto"/>
            </w:tcBorders>
            <w:vAlign w:val="center"/>
          </w:tcPr>
          <w:p w14:paraId="4FECFA7B"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Sámova 410/28, 101 00 Praha 10</w:t>
            </w:r>
          </w:p>
        </w:tc>
      </w:tr>
      <w:tr w:rsidR="008A542B" w:rsidRPr="00D174CB" w14:paraId="52359990" w14:textId="77777777" w:rsidTr="00BB6C45">
        <w:trPr>
          <w:trHeight w:val="422"/>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5737A82F"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 xml:space="preserve">IČO: </w:t>
            </w:r>
          </w:p>
        </w:tc>
        <w:tc>
          <w:tcPr>
            <w:tcW w:w="5103" w:type="dxa"/>
            <w:tcBorders>
              <w:top w:val="single" w:sz="4" w:space="0" w:color="auto"/>
              <w:left w:val="single" w:sz="4" w:space="0" w:color="auto"/>
              <w:bottom w:val="single" w:sz="4" w:space="0" w:color="auto"/>
              <w:right w:val="single" w:sz="4" w:space="0" w:color="auto"/>
            </w:tcBorders>
            <w:vAlign w:val="center"/>
          </w:tcPr>
          <w:p w14:paraId="0D3C026C"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039 01 475</w:t>
            </w:r>
          </w:p>
        </w:tc>
      </w:tr>
      <w:tr w:rsidR="008A542B" w:rsidRPr="00D174CB" w14:paraId="7B2452B6"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6D510938"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Kontaktní osoba:</w:t>
            </w:r>
          </w:p>
        </w:tc>
        <w:tc>
          <w:tcPr>
            <w:tcW w:w="5103" w:type="dxa"/>
            <w:tcBorders>
              <w:top w:val="single" w:sz="4" w:space="0" w:color="auto"/>
              <w:left w:val="single" w:sz="4" w:space="0" w:color="auto"/>
              <w:bottom w:val="single" w:sz="4" w:space="0" w:color="auto"/>
              <w:right w:val="single" w:sz="4" w:space="0" w:color="auto"/>
            </w:tcBorders>
            <w:vAlign w:val="center"/>
          </w:tcPr>
          <w:p w14:paraId="58DB965D" w14:textId="32546B9D" w:rsidR="008A542B" w:rsidRPr="00D174CB" w:rsidRDefault="007B1934" w:rsidP="00BB6C45">
            <w:pPr>
              <w:pStyle w:val="BodySingle"/>
              <w:widowControl w:val="0"/>
              <w:snapToGrid w:val="0"/>
              <w:spacing w:before="0" w:after="0" w:line="240" w:lineRule="auto"/>
              <w:jc w:val="left"/>
              <w:rPr>
                <w:sz w:val="22"/>
                <w:szCs w:val="22"/>
              </w:rPr>
            </w:pPr>
            <w:r>
              <w:rPr>
                <w:sz w:val="22"/>
                <w:szCs w:val="22"/>
              </w:rPr>
              <w:t>Natálie Macháčková</w:t>
            </w:r>
          </w:p>
        </w:tc>
      </w:tr>
      <w:tr w:rsidR="008A542B" w:rsidRPr="00D174CB" w14:paraId="06DBBF7B"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B8603A8"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Tel.:</w:t>
            </w:r>
          </w:p>
        </w:tc>
        <w:tc>
          <w:tcPr>
            <w:tcW w:w="5103" w:type="dxa"/>
            <w:tcBorders>
              <w:top w:val="single" w:sz="4" w:space="0" w:color="auto"/>
              <w:left w:val="single" w:sz="4" w:space="0" w:color="auto"/>
              <w:bottom w:val="single" w:sz="4" w:space="0" w:color="auto"/>
              <w:right w:val="single" w:sz="4" w:space="0" w:color="auto"/>
            </w:tcBorders>
            <w:vAlign w:val="center"/>
          </w:tcPr>
          <w:p w14:paraId="1F472178" w14:textId="40F7B6BE" w:rsidR="008A542B" w:rsidRPr="00D174CB" w:rsidRDefault="008A542B" w:rsidP="00BB6C45">
            <w:pPr>
              <w:pStyle w:val="BodySingle"/>
              <w:widowControl w:val="0"/>
              <w:snapToGrid w:val="0"/>
              <w:spacing w:before="0" w:after="0" w:line="240" w:lineRule="auto"/>
              <w:jc w:val="left"/>
              <w:rPr>
                <w:sz w:val="22"/>
                <w:szCs w:val="22"/>
              </w:rPr>
            </w:pPr>
            <w:r w:rsidRPr="00D174CB">
              <w:rPr>
                <w:bCs/>
                <w:color w:val="000000" w:themeColor="text1"/>
                <w:sz w:val="22"/>
                <w:szCs w:val="22"/>
              </w:rPr>
              <w:t>+420</w:t>
            </w:r>
            <w:r w:rsidR="007B1934">
              <w:rPr>
                <w:bCs/>
                <w:color w:val="000000" w:themeColor="text1"/>
                <w:sz w:val="22"/>
                <w:szCs w:val="22"/>
              </w:rPr>
              <w:t> 605 042 137</w:t>
            </w:r>
          </w:p>
        </w:tc>
      </w:tr>
      <w:tr w:rsidR="008A542B" w:rsidRPr="00D174CB" w14:paraId="17F0CC79" w14:textId="77777777" w:rsidTr="00BB6C45">
        <w:trPr>
          <w:trHeight w:val="39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374D7EB7" w14:textId="77777777" w:rsidR="008A542B" w:rsidRPr="00D174CB" w:rsidRDefault="008A542B" w:rsidP="00BB6C45">
            <w:pPr>
              <w:pStyle w:val="BodySingle"/>
              <w:widowControl w:val="0"/>
              <w:snapToGrid w:val="0"/>
              <w:spacing w:before="0" w:after="0" w:line="240" w:lineRule="auto"/>
              <w:jc w:val="left"/>
              <w:rPr>
                <w:sz w:val="22"/>
                <w:szCs w:val="22"/>
              </w:rPr>
            </w:pPr>
            <w:r w:rsidRPr="00D174CB">
              <w:rPr>
                <w:sz w:val="22"/>
                <w:szCs w:val="22"/>
              </w:rPr>
              <w:t>E-mail:</w:t>
            </w:r>
          </w:p>
        </w:tc>
        <w:tc>
          <w:tcPr>
            <w:tcW w:w="5103" w:type="dxa"/>
            <w:tcBorders>
              <w:top w:val="single" w:sz="4" w:space="0" w:color="auto"/>
              <w:left w:val="single" w:sz="4" w:space="0" w:color="auto"/>
              <w:bottom w:val="single" w:sz="4" w:space="0" w:color="auto"/>
              <w:right w:val="single" w:sz="4" w:space="0" w:color="auto"/>
            </w:tcBorders>
            <w:vAlign w:val="center"/>
          </w:tcPr>
          <w:p w14:paraId="330312B1" w14:textId="77777777" w:rsidR="008A542B" w:rsidRPr="00D174CB" w:rsidRDefault="008A542B" w:rsidP="00BB6C45">
            <w:pPr>
              <w:pStyle w:val="BodySingle"/>
              <w:widowControl w:val="0"/>
              <w:snapToGrid w:val="0"/>
              <w:spacing w:before="0" w:after="0" w:line="240" w:lineRule="auto"/>
              <w:jc w:val="left"/>
              <w:rPr>
                <w:bCs/>
                <w:color w:val="000000" w:themeColor="text1"/>
                <w:sz w:val="22"/>
                <w:szCs w:val="22"/>
              </w:rPr>
            </w:pPr>
            <w:hyperlink r:id="rId11" w:history="1">
              <w:r w:rsidRPr="00D174CB">
                <w:rPr>
                  <w:rStyle w:val="Hypertextovodkaz"/>
                  <w:sz w:val="22"/>
                  <w:szCs w:val="22"/>
                </w:rPr>
                <w:t>info@iora.cz</w:t>
              </w:r>
            </w:hyperlink>
            <w:r w:rsidRPr="00D174CB">
              <w:rPr>
                <w:sz w:val="22"/>
                <w:szCs w:val="22"/>
              </w:rPr>
              <w:t xml:space="preserve"> </w:t>
            </w:r>
          </w:p>
        </w:tc>
      </w:tr>
      <w:tr w:rsidR="008A542B" w:rsidRPr="00D174CB" w14:paraId="0FEACBF8" w14:textId="77777777" w:rsidTr="00BB6C45">
        <w:trPr>
          <w:trHeight w:val="960"/>
        </w:trPr>
        <w:tc>
          <w:tcPr>
            <w:tcW w:w="3964" w:type="dxa"/>
            <w:tcBorders>
              <w:top w:val="single" w:sz="4" w:space="0" w:color="auto"/>
              <w:left w:val="single" w:sz="4" w:space="0" w:color="auto"/>
              <w:bottom w:val="single" w:sz="4" w:space="0" w:color="auto"/>
              <w:right w:val="single" w:sz="4" w:space="0" w:color="auto"/>
            </w:tcBorders>
            <w:shd w:val="clear" w:color="auto" w:fill="F3F3F3"/>
            <w:vAlign w:val="center"/>
          </w:tcPr>
          <w:p w14:paraId="0BE0EBF7" w14:textId="77777777" w:rsidR="008A542B" w:rsidRPr="00D174CB" w:rsidRDefault="008A542B" w:rsidP="00BB6C45">
            <w:pPr>
              <w:pStyle w:val="BodySingle"/>
              <w:widowControl w:val="0"/>
              <w:snapToGrid w:val="0"/>
              <w:spacing w:line="240" w:lineRule="auto"/>
              <w:jc w:val="left"/>
              <w:rPr>
                <w:b/>
                <w:sz w:val="22"/>
                <w:szCs w:val="22"/>
              </w:rPr>
            </w:pPr>
            <w:r w:rsidRPr="00D174CB">
              <w:rPr>
                <w:b/>
                <w:sz w:val="22"/>
                <w:szCs w:val="22"/>
              </w:rPr>
              <w:t xml:space="preserve">Kontaktní adresa zadavatele pro veškeré úkony související se zadávacím řízením </w:t>
            </w:r>
          </w:p>
        </w:tc>
        <w:tc>
          <w:tcPr>
            <w:tcW w:w="5103" w:type="dxa"/>
            <w:tcBorders>
              <w:top w:val="single" w:sz="4" w:space="0" w:color="auto"/>
              <w:left w:val="single" w:sz="4" w:space="0" w:color="auto"/>
              <w:bottom w:val="single" w:sz="4" w:space="0" w:color="auto"/>
              <w:right w:val="single" w:sz="4" w:space="0" w:color="auto"/>
            </w:tcBorders>
            <w:vAlign w:val="center"/>
          </w:tcPr>
          <w:p w14:paraId="4EC92A70" w14:textId="77777777" w:rsidR="008A542B" w:rsidRPr="00D174CB" w:rsidRDefault="008A542B" w:rsidP="00BB6C45">
            <w:pPr>
              <w:pStyle w:val="BodySingle"/>
              <w:widowControl w:val="0"/>
              <w:snapToGrid w:val="0"/>
              <w:spacing w:before="0" w:after="0" w:line="240" w:lineRule="auto"/>
              <w:jc w:val="left"/>
              <w:rPr>
                <w:color w:val="000000" w:themeColor="text1"/>
                <w:sz w:val="22"/>
                <w:szCs w:val="22"/>
              </w:rPr>
            </w:pPr>
            <w:proofErr w:type="spellStart"/>
            <w:r w:rsidRPr="00D174CB">
              <w:rPr>
                <w:color w:val="000000" w:themeColor="text1"/>
                <w:sz w:val="22"/>
                <w:szCs w:val="22"/>
              </w:rPr>
              <w:t>iora</w:t>
            </w:r>
            <w:proofErr w:type="spellEnd"/>
            <w:r w:rsidRPr="00D174CB">
              <w:rPr>
                <w:color w:val="000000" w:themeColor="text1"/>
                <w:sz w:val="22"/>
                <w:szCs w:val="22"/>
              </w:rPr>
              <w:t xml:space="preserve"> </w:t>
            </w:r>
            <w:proofErr w:type="spellStart"/>
            <w:r w:rsidRPr="00D174CB">
              <w:rPr>
                <w:color w:val="000000" w:themeColor="text1"/>
                <w:sz w:val="22"/>
                <w:szCs w:val="22"/>
              </w:rPr>
              <w:t>legal</w:t>
            </w:r>
            <w:proofErr w:type="spellEnd"/>
            <w:r w:rsidRPr="00D174CB">
              <w:rPr>
                <w:color w:val="000000" w:themeColor="text1"/>
                <w:sz w:val="22"/>
                <w:szCs w:val="22"/>
              </w:rPr>
              <w:t>, advokátní kancelář s.r.o.</w:t>
            </w:r>
          </w:p>
          <w:p w14:paraId="166DDE03" w14:textId="77777777" w:rsidR="008A542B" w:rsidRPr="00D174CB" w:rsidRDefault="008A542B" w:rsidP="00BB6C45">
            <w:pPr>
              <w:pStyle w:val="BodySingle"/>
              <w:widowControl w:val="0"/>
              <w:snapToGrid w:val="0"/>
              <w:spacing w:line="240" w:lineRule="auto"/>
              <w:jc w:val="left"/>
              <w:rPr>
                <w:sz w:val="22"/>
                <w:szCs w:val="22"/>
              </w:rPr>
            </w:pPr>
            <w:r w:rsidRPr="00D174CB">
              <w:rPr>
                <w:color w:val="000000" w:themeColor="text1"/>
                <w:sz w:val="22"/>
                <w:szCs w:val="22"/>
              </w:rPr>
              <w:t>Sámova 410/28, 101 00 Praha 10</w:t>
            </w:r>
          </w:p>
        </w:tc>
      </w:tr>
    </w:tbl>
    <w:p w14:paraId="3D9FA962" w14:textId="77777777" w:rsidR="008A542B" w:rsidRPr="00D174CB" w:rsidRDefault="008A542B" w:rsidP="008A542B">
      <w:pPr>
        <w:pStyle w:val="BodySingle"/>
        <w:widowControl w:val="0"/>
        <w:spacing w:before="0" w:line="240" w:lineRule="auto"/>
        <w:rPr>
          <w:sz w:val="22"/>
          <w:szCs w:val="22"/>
        </w:rPr>
      </w:pPr>
    </w:p>
    <w:p w14:paraId="3131E899" w14:textId="57D817D4" w:rsidR="008A542B" w:rsidRPr="00D174CB" w:rsidRDefault="008A542B" w:rsidP="008A542B">
      <w:pPr>
        <w:pStyle w:val="BodySingle"/>
        <w:widowControl w:val="0"/>
        <w:spacing w:before="0" w:line="240" w:lineRule="auto"/>
        <w:rPr>
          <w:sz w:val="22"/>
          <w:szCs w:val="22"/>
        </w:rPr>
      </w:pPr>
      <w:r w:rsidRPr="00D174CB">
        <w:rPr>
          <w:sz w:val="22"/>
          <w:szCs w:val="22"/>
        </w:rPr>
        <w:t>V souladu s ustanovením § 211 ZZVZ bude veškerá písemná komunikace mezi zadavatelem a dodavatelem probíhat elektronicky. Zadavatel preferuje komunikaci zejména prostřednictvím elektronického nástroje na URL:</w:t>
      </w:r>
      <w:r w:rsidRPr="00D174CB">
        <w:t xml:space="preserve"> </w:t>
      </w:r>
      <w:hyperlink r:id="rId12" w:history="1">
        <w:r w:rsidRPr="00D174CB">
          <w:rPr>
            <w:rStyle w:val="Hypertextovodkaz"/>
          </w:rPr>
          <w:t>https://ezak.praha4.cz</w:t>
        </w:r>
      </w:hyperlink>
      <w:r w:rsidRPr="00D174CB">
        <w:rPr>
          <w:color w:val="000000"/>
          <w:sz w:val="22"/>
          <w:szCs w:val="22"/>
        </w:rPr>
        <w:t>.</w:t>
      </w:r>
    </w:p>
    <w:p w14:paraId="62B500CF" w14:textId="77777777" w:rsidR="008A542B" w:rsidRPr="00D174CB" w:rsidRDefault="008A542B" w:rsidP="00A11574">
      <w:pPr>
        <w:pStyle w:val="Nadpis1"/>
        <w:numPr>
          <w:ilvl w:val="0"/>
          <w:numId w:val="18"/>
        </w:numPr>
        <w:spacing w:before="0"/>
        <w:ind w:left="425" w:hanging="357"/>
        <w:rPr>
          <w:rFonts w:cs="Times New Roman"/>
          <w:color w:val="000000" w:themeColor="text1"/>
          <w:sz w:val="36"/>
          <w:szCs w:val="36"/>
        </w:rPr>
      </w:pPr>
      <w:bookmarkStart w:id="3" w:name="_Toc121326915"/>
      <w:r w:rsidRPr="00D174CB">
        <w:rPr>
          <w:rFonts w:cs="Times New Roman"/>
          <w:color w:val="000000" w:themeColor="text1"/>
          <w:sz w:val="36"/>
          <w:szCs w:val="36"/>
        </w:rPr>
        <w:br w:type="page"/>
      </w:r>
      <w:bookmarkStart w:id="4" w:name="_Toc526499473"/>
      <w:bookmarkStart w:id="5" w:name="_Toc213144381"/>
      <w:r w:rsidRPr="00D174CB">
        <w:rPr>
          <w:rFonts w:cs="Times New Roman"/>
          <w:color w:val="000000" w:themeColor="text1"/>
          <w:sz w:val="36"/>
          <w:szCs w:val="36"/>
        </w:rPr>
        <w:lastRenderedPageBreak/>
        <w:t xml:space="preserve">INFORMACE O </w:t>
      </w:r>
      <w:bookmarkEnd w:id="3"/>
      <w:r w:rsidRPr="00D174CB">
        <w:rPr>
          <w:rFonts w:cs="Times New Roman"/>
          <w:color w:val="000000" w:themeColor="text1"/>
          <w:sz w:val="36"/>
          <w:szCs w:val="36"/>
        </w:rPr>
        <w:t>VEŘEJNÉ ZAKÁZCE</w:t>
      </w:r>
      <w:bookmarkEnd w:id="4"/>
      <w:bookmarkEnd w:id="5"/>
    </w:p>
    <w:p w14:paraId="3688D2AF" w14:textId="14FDF47F" w:rsidR="00FF2380" w:rsidRDefault="008A542B" w:rsidP="00FF2380">
      <w:pPr>
        <w:pStyle w:val="BodySingle"/>
        <w:rPr>
          <w:bCs/>
          <w:sz w:val="22"/>
          <w:szCs w:val="22"/>
        </w:rPr>
      </w:pPr>
      <w:bookmarkStart w:id="6" w:name="_Toc142305497"/>
      <w:bookmarkStart w:id="7" w:name="_Toc142305644"/>
      <w:bookmarkStart w:id="8" w:name="_Toc95708834"/>
      <w:bookmarkStart w:id="9" w:name="_Toc95710510"/>
      <w:bookmarkStart w:id="10" w:name="_Toc95710591"/>
      <w:bookmarkStart w:id="11" w:name="_Toc95710649"/>
      <w:bookmarkStart w:id="12" w:name="_Toc95795636"/>
      <w:bookmarkStart w:id="13" w:name="_Toc142305501"/>
      <w:bookmarkStart w:id="14" w:name="_Toc142305648"/>
      <w:bookmarkStart w:id="15" w:name="_Hlk54624408"/>
      <w:bookmarkStart w:id="16" w:name="_Hlk86161157"/>
      <w:bookmarkStart w:id="17" w:name="_Hlk54624350"/>
      <w:bookmarkEnd w:id="6"/>
      <w:bookmarkEnd w:id="7"/>
      <w:bookmarkEnd w:id="8"/>
      <w:bookmarkEnd w:id="9"/>
      <w:bookmarkEnd w:id="10"/>
      <w:bookmarkEnd w:id="11"/>
      <w:bookmarkEnd w:id="12"/>
      <w:bookmarkEnd w:id="13"/>
      <w:bookmarkEnd w:id="14"/>
      <w:r w:rsidRPr="00BC1638">
        <w:rPr>
          <w:sz w:val="22"/>
          <w:szCs w:val="22"/>
          <w:u w:val="single"/>
        </w:rPr>
        <w:t>Předmětem plnění veřejné zakázky</w:t>
      </w:r>
      <w:r w:rsidRPr="00BC1638">
        <w:rPr>
          <w:sz w:val="22"/>
          <w:szCs w:val="22"/>
        </w:rPr>
        <w:t xml:space="preserve">, v součinnosti se zadavatelem dle právních předpisů upravujících oblast realizace stavebních prací do podrobností nezbytných pro zpracování nabídky, </w:t>
      </w:r>
      <w:r w:rsidR="00BC1638" w:rsidRPr="00BC1638">
        <w:rPr>
          <w:sz w:val="22"/>
          <w:szCs w:val="22"/>
        </w:rPr>
        <w:t xml:space="preserve">jsou </w:t>
      </w:r>
      <w:bookmarkStart w:id="18" w:name="_Hlk213061973"/>
      <w:r w:rsidR="00BC1638" w:rsidRPr="00BC1638">
        <w:rPr>
          <w:sz w:val="22"/>
          <w:szCs w:val="22"/>
        </w:rPr>
        <w:t xml:space="preserve">stavební </w:t>
      </w:r>
      <w:bookmarkEnd w:id="15"/>
      <w:bookmarkEnd w:id="16"/>
      <w:bookmarkEnd w:id="17"/>
      <w:r w:rsidR="007C21F8">
        <w:rPr>
          <w:sz w:val="22"/>
          <w:szCs w:val="22"/>
        </w:rPr>
        <w:t>práce spočívající v</w:t>
      </w:r>
      <w:r w:rsidR="00FF2380">
        <w:rPr>
          <w:sz w:val="22"/>
          <w:szCs w:val="22"/>
        </w:rPr>
        <w:t> </w:t>
      </w:r>
      <w:bookmarkStart w:id="19" w:name="_Hlk210224682"/>
      <w:r w:rsidR="007C21F8" w:rsidRPr="00C96F76">
        <w:rPr>
          <w:sz w:val="22"/>
          <w:szCs w:val="22"/>
        </w:rPr>
        <w:t>rekonstrukci</w:t>
      </w:r>
      <w:bookmarkEnd w:id="19"/>
      <w:r w:rsidR="00FF2380" w:rsidRPr="00C96F76">
        <w:rPr>
          <w:sz w:val="22"/>
          <w:szCs w:val="22"/>
        </w:rPr>
        <w:t xml:space="preserve"> </w:t>
      </w:r>
      <w:r w:rsidR="00C96F76" w:rsidRPr="00C96F76">
        <w:rPr>
          <w:bCs/>
          <w:sz w:val="22"/>
          <w:szCs w:val="22"/>
        </w:rPr>
        <w:t xml:space="preserve">části areálu Koupaliště Lhotka. V rámci těchto plánovaných úprav bude umístěno nové víceúčelové hřiště (pro volejbal, nohejbal a badminton) s umělým travnatým povrchem a oplocením z bezpečnostních sítí umístěných na ocelových sloupech. Dále bude umístěno nové hřiště pro </w:t>
      </w:r>
      <w:proofErr w:type="spellStart"/>
      <w:r w:rsidR="00C96F76" w:rsidRPr="00C96F76">
        <w:rPr>
          <w:bCs/>
          <w:sz w:val="22"/>
          <w:szCs w:val="22"/>
        </w:rPr>
        <w:t>petangue</w:t>
      </w:r>
      <w:proofErr w:type="spellEnd"/>
      <w:r w:rsidR="00C96F76" w:rsidRPr="00C96F76">
        <w:rPr>
          <w:bCs/>
          <w:sz w:val="22"/>
          <w:szCs w:val="22"/>
        </w:rPr>
        <w:t xml:space="preserve">. Vedle hřišť budou umístěny </w:t>
      </w:r>
      <w:proofErr w:type="spellStart"/>
      <w:r w:rsidR="00C96F76" w:rsidRPr="00C96F76">
        <w:rPr>
          <w:bCs/>
          <w:sz w:val="22"/>
          <w:szCs w:val="22"/>
        </w:rPr>
        <w:t>workoutové</w:t>
      </w:r>
      <w:proofErr w:type="spellEnd"/>
      <w:r w:rsidR="00C96F76" w:rsidRPr="00C96F76">
        <w:rPr>
          <w:bCs/>
          <w:sz w:val="22"/>
          <w:szCs w:val="22"/>
        </w:rPr>
        <w:t xml:space="preserve"> prvky a venkovní stůl pro stolní tenis. Stávající areálová cestička s asfaltovým povrchem bude ve východní části doplněna tak, aby vznikl okruh okolo nádrží koupaliště. Z areálové cestičky bude provedena nová odbočka k nově vytvořenému vedlejšímu vstupu u ulice Židlického. Vedlejší vstup se předpokládá pro pěší. V jihovýchodní části areálu bude osazen nový prefabrikovaný kiosek pro prodej balených potravin a nápojů. U kiosku bude umístěna terasa ze zámkové dlažby. V severovýchodní části areálu je navržen nový provozní vjezd vedený ke zpevněné ploše pro zařízení a odvoz biologického odpadu.</w:t>
      </w:r>
    </w:p>
    <w:p w14:paraId="1570AE29" w14:textId="07E2E4BA" w:rsidR="00C96F76" w:rsidRDefault="00C96F76" w:rsidP="00FF2380">
      <w:pPr>
        <w:pStyle w:val="BodySingle"/>
        <w:rPr>
          <w:bCs/>
          <w:sz w:val="22"/>
          <w:szCs w:val="22"/>
        </w:rPr>
      </w:pPr>
      <w:r>
        <w:rPr>
          <w:bCs/>
          <w:sz w:val="22"/>
          <w:szCs w:val="22"/>
        </w:rPr>
        <w:t xml:space="preserve">Dále budou provedeny </w:t>
      </w:r>
      <w:r w:rsidRPr="00C96F76">
        <w:rPr>
          <w:bCs/>
          <w:sz w:val="22"/>
          <w:szCs w:val="22"/>
        </w:rPr>
        <w:t>stavební úpravy a změn</w:t>
      </w:r>
      <w:r>
        <w:rPr>
          <w:bCs/>
          <w:sz w:val="22"/>
          <w:szCs w:val="22"/>
        </w:rPr>
        <w:t>a</w:t>
      </w:r>
      <w:r w:rsidRPr="00C96F76">
        <w:rPr>
          <w:bCs/>
          <w:sz w:val="22"/>
          <w:szCs w:val="22"/>
        </w:rPr>
        <w:t xml:space="preserve"> využití stávajícího objektu bez čp, bez </w:t>
      </w:r>
      <w:proofErr w:type="spellStart"/>
      <w:r w:rsidRPr="00C96F76">
        <w:rPr>
          <w:bCs/>
          <w:sz w:val="22"/>
          <w:szCs w:val="22"/>
        </w:rPr>
        <w:t>č.e</w:t>
      </w:r>
      <w:proofErr w:type="spellEnd"/>
      <w:r w:rsidRPr="00C96F76">
        <w:rPr>
          <w:bCs/>
          <w:sz w:val="22"/>
          <w:szCs w:val="22"/>
        </w:rPr>
        <w:t xml:space="preserve"> na pozemcích </w:t>
      </w:r>
      <w:proofErr w:type="spellStart"/>
      <w:r w:rsidRPr="00C96F76">
        <w:rPr>
          <w:bCs/>
          <w:sz w:val="22"/>
          <w:szCs w:val="22"/>
        </w:rPr>
        <w:t>parc.č</w:t>
      </w:r>
      <w:proofErr w:type="spellEnd"/>
      <w:r w:rsidRPr="00C96F76">
        <w:rPr>
          <w:bCs/>
          <w:sz w:val="22"/>
          <w:szCs w:val="22"/>
        </w:rPr>
        <w:t xml:space="preserve">. č. 140/114 a 140/115 ul. Nad Koupadly, Praha 4, </w:t>
      </w:r>
      <w:proofErr w:type="spellStart"/>
      <w:r w:rsidRPr="00C96F76">
        <w:rPr>
          <w:bCs/>
          <w:sz w:val="22"/>
          <w:szCs w:val="22"/>
        </w:rPr>
        <w:t>k.ú</w:t>
      </w:r>
      <w:proofErr w:type="spellEnd"/>
      <w:r w:rsidRPr="00C96F76">
        <w:rPr>
          <w:bCs/>
          <w:sz w:val="22"/>
          <w:szCs w:val="22"/>
        </w:rPr>
        <w:t>. Lhotka. Nově bude v objektu zázemí koupaliště (šatny, kancelář, sociální zařízení). Objekt je napojen na stávající inženýrské sítě. V rámci této úpravy bude navýšena hodnota hlavního jističe před elektroměrem z 3x50A na 3x80A.</w:t>
      </w:r>
    </w:p>
    <w:p w14:paraId="5CB26271" w14:textId="77777777" w:rsidR="00AA2087" w:rsidRDefault="00AA2087" w:rsidP="00AA2087">
      <w:pPr>
        <w:pStyle w:val="BodySingle"/>
        <w:spacing w:line="240" w:lineRule="auto"/>
        <w:rPr>
          <w:sz w:val="22"/>
          <w:szCs w:val="22"/>
        </w:rPr>
      </w:pPr>
      <w:r w:rsidRPr="007E25A8">
        <w:rPr>
          <w:sz w:val="22"/>
          <w:szCs w:val="22"/>
        </w:rPr>
        <w:t xml:space="preserve">Detailní vymezení předmětu plnění veřejné zakázky je vymezeno v příloze č. </w:t>
      </w:r>
      <w:r>
        <w:rPr>
          <w:sz w:val="22"/>
          <w:szCs w:val="22"/>
        </w:rPr>
        <w:t>6</w:t>
      </w:r>
      <w:r w:rsidRPr="007E25A8">
        <w:rPr>
          <w:sz w:val="22"/>
          <w:szCs w:val="22"/>
        </w:rPr>
        <w:t xml:space="preserve"> této zadávací dokumentace.</w:t>
      </w:r>
    </w:p>
    <w:p w14:paraId="4277770C" w14:textId="77777777" w:rsidR="00AA2087" w:rsidRDefault="00AA2087" w:rsidP="00AA2087">
      <w:pPr>
        <w:pStyle w:val="BodySingle"/>
        <w:spacing w:line="240" w:lineRule="auto"/>
        <w:rPr>
          <w:sz w:val="22"/>
          <w:szCs w:val="22"/>
        </w:rPr>
      </w:pPr>
      <w:r w:rsidRPr="008C4613">
        <w:rPr>
          <w:sz w:val="22"/>
          <w:szCs w:val="22"/>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w:t>
      </w:r>
    </w:p>
    <w:p w14:paraId="23A06E40" w14:textId="77777777" w:rsidR="00AA2087" w:rsidRDefault="00AA2087" w:rsidP="00FF2380">
      <w:pPr>
        <w:pStyle w:val="BodySingle"/>
        <w:rPr>
          <w:bCs/>
          <w:sz w:val="22"/>
          <w:szCs w:val="22"/>
        </w:rPr>
      </w:pPr>
    </w:p>
    <w:p w14:paraId="312B5E68" w14:textId="5B579E9F" w:rsidR="00C96F76" w:rsidRPr="00AA2087" w:rsidRDefault="00C96F76" w:rsidP="00FF2380">
      <w:pPr>
        <w:pStyle w:val="BodySingle"/>
        <w:rPr>
          <w:b/>
          <w:sz w:val="22"/>
          <w:szCs w:val="22"/>
          <w:u w:val="single"/>
        </w:rPr>
      </w:pPr>
      <w:r w:rsidRPr="00AA2087">
        <w:rPr>
          <w:b/>
          <w:sz w:val="22"/>
          <w:szCs w:val="22"/>
          <w:u w:val="single"/>
        </w:rPr>
        <w:t>Opce:</w:t>
      </w:r>
    </w:p>
    <w:p w14:paraId="3CD68C04" w14:textId="266D5EBB" w:rsidR="00C96F76" w:rsidRDefault="00C96F76" w:rsidP="00FF2380">
      <w:pPr>
        <w:pStyle w:val="BodySingle"/>
        <w:rPr>
          <w:sz w:val="22"/>
          <w:szCs w:val="22"/>
        </w:rPr>
      </w:pPr>
      <w:r w:rsidRPr="00C96F76">
        <w:rPr>
          <w:bCs/>
          <w:sz w:val="22"/>
          <w:szCs w:val="22"/>
        </w:rPr>
        <w:t>V rámci projektu kalového hospodářství bude ve východní části areálu vymezen prostor pro nakládání s kaly z nádrží koupaliště. V rámci objektu SO 04 budou dodány kontejnery a kompostéry na bio</w:t>
      </w:r>
      <w:r w:rsidR="00E900F5">
        <w:rPr>
          <w:bCs/>
          <w:sz w:val="22"/>
          <w:szCs w:val="22"/>
        </w:rPr>
        <w:t>o</w:t>
      </w:r>
      <w:r w:rsidRPr="00C96F76">
        <w:rPr>
          <w:bCs/>
          <w:sz w:val="22"/>
          <w:szCs w:val="22"/>
        </w:rPr>
        <w:t>dpad. Údaje v textových částech projektu, které se vztahují k objektům SO 02 a SO 03 nejsou relevantní.</w:t>
      </w:r>
    </w:p>
    <w:bookmarkEnd w:id="18"/>
    <w:p w14:paraId="426791DC" w14:textId="4D3C14FC" w:rsidR="007C21F8" w:rsidRDefault="007C21F8" w:rsidP="007C21F8">
      <w:pPr>
        <w:pStyle w:val="BodySingle"/>
        <w:rPr>
          <w:sz w:val="22"/>
          <w:szCs w:val="22"/>
        </w:rPr>
      </w:pPr>
    </w:p>
    <w:p w14:paraId="3E56EBAC" w14:textId="1DF1055D" w:rsidR="008A542B" w:rsidRPr="00D174CB" w:rsidRDefault="008A542B" w:rsidP="007C21F8">
      <w:pPr>
        <w:pStyle w:val="BodySingle"/>
        <w:rPr>
          <w:sz w:val="22"/>
          <w:szCs w:val="22"/>
        </w:rPr>
      </w:pPr>
      <w:r w:rsidRPr="00D174CB">
        <w:rPr>
          <w:sz w:val="22"/>
          <w:szCs w:val="22"/>
          <w:u w:val="single"/>
        </w:rPr>
        <w:t>Klasifikace předmětu plnění dle CPV</w:t>
      </w:r>
      <w:r w:rsidRPr="00D174CB">
        <w:rPr>
          <w:sz w:val="22"/>
          <w:szCs w:val="22"/>
        </w:rPr>
        <w:t xml:space="preserve"> (společný slovník pro veřejné zakázky) je:</w:t>
      </w:r>
    </w:p>
    <w:p w14:paraId="279C0D69" w14:textId="77777777" w:rsidR="008A542B" w:rsidRPr="00D174CB" w:rsidRDefault="008A542B" w:rsidP="008A542B">
      <w:pPr>
        <w:pStyle w:val="BodySingle"/>
        <w:rPr>
          <w:sz w:val="22"/>
          <w:szCs w:val="22"/>
        </w:rPr>
      </w:pPr>
      <w:r w:rsidRPr="00D174CB">
        <w:rPr>
          <w:sz w:val="22"/>
          <w:szCs w:val="22"/>
        </w:rPr>
        <w:t>Kód CPV</w:t>
      </w:r>
      <w:r w:rsidRPr="00D174CB">
        <w:rPr>
          <w:sz w:val="22"/>
          <w:szCs w:val="22"/>
        </w:rPr>
        <w:tab/>
      </w:r>
      <w:r w:rsidRPr="00D174CB">
        <w:rPr>
          <w:sz w:val="22"/>
          <w:szCs w:val="22"/>
        </w:rPr>
        <w:tab/>
      </w:r>
      <w:r w:rsidRPr="00D174CB">
        <w:rPr>
          <w:sz w:val="22"/>
          <w:szCs w:val="22"/>
        </w:rPr>
        <w:tab/>
        <w:t>Název předmětu</w:t>
      </w:r>
    </w:p>
    <w:p w14:paraId="28BB4C83" w14:textId="77777777" w:rsidR="008A542B" w:rsidRPr="00D174CB" w:rsidRDefault="008A542B" w:rsidP="008A542B">
      <w:pPr>
        <w:pStyle w:val="BodySingle"/>
        <w:rPr>
          <w:sz w:val="22"/>
          <w:szCs w:val="22"/>
        </w:rPr>
      </w:pPr>
      <w:r w:rsidRPr="00D174CB">
        <w:rPr>
          <w:sz w:val="22"/>
          <w:szCs w:val="22"/>
        </w:rPr>
        <w:t xml:space="preserve">45000000-7 </w:t>
      </w:r>
      <w:r w:rsidRPr="00D174CB">
        <w:rPr>
          <w:sz w:val="22"/>
          <w:szCs w:val="22"/>
        </w:rPr>
        <w:tab/>
      </w:r>
      <w:r w:rsidRPr="00D174CB">
        <w:rPr>
          <w:sz w:val="22"/>
          <w:szCs w:val="22"/>
        </w:rPr>
        <w:tab/>
      </w:r>
      <w:r w:rsidRPr="00D174CB">
        <w:rPr>
          <w:sz w:val="22"/>
          <w:szCs w:val="22"/>
        </w:rPr>
        <w:tab/>
        <w:t>Stavební práce</w:t>
      </w:r>
    </w:p>
    <w:p w14:paraId="2BBBB6E0" w14:textId="469BCB82" w:rsidR="007C21F8" w:rsidRPr="007C21F8" w:rsidRDefault="007C21F8" w:rsidP="007C21F8">
      <w:pPr>
        <w:pStyle w:val="BodySingle"/>
        <w:rPr>
          <w:sz w:val="22"/>
          <w:szCs w:val="22"/>
        </w:rPr>
      </w:pPr>
      <w:r w:rsidRPr="007C21F8">
        <w:rPr>
          <w:sz w:val="22"/>
          <w:szCs w:val="22"/>
        </w:rPr>
        <w:t>45236210-5</w:t>
      </w:r>
      <w:r w:rsidRPr="007C21F8">
        <w:rPr>
          <w:sz w:val="22"/>
          <w:szCs w:val="22"/>
        </w:rPr>
        <w:tab/>
      </w:r>
      <w:r w:rsidRPr="007C21F8">
        <w:rPr>
          <w:sz w:val="22"/>
          <w:szCs w:val="22"/>
        </w:rPr>
        <w:tab/>
      </w:r>
      <w:r>
        <w:rPr>
          <w:sz w:val="22"/>
          <w:szCs w:val="22"/>
        </w:rPr>
        <w:tab/>
      </w:r>
      <w:r w:rsidRPr="007C21F8">
        <w:rPr>
          <w:sz w:val="22"/>
          <w:szCs w:val="22"/>
        </w:rPr>
        <w:t>Vyrovnávání povrchu pro dětské hrací plochy</w:t>
      </w:r>
    </w:p>
    <w:p w14:paraId="5B63676C" w14:textId="61DB02FB" w:rsidR="007C21F8" w:rsidRPr="007C21F8" w:rsidRDefault="007C21F8" w:rsidP="007C21F8">
      <w:pPr>
        <w:pStyle w:val="BodySingle"/>
        <w:rPr>
          <w:sz w:val="22"/>
          <w:szCs w:val="22"/>
        </w:rPr>
      </w:pPr>
      <w:r w:rsidRPr="007C21F8">
        <w:rPr>
          <w:sz w:val="22"/>
          <w:szCs w:val="22"/>
        </w:rPr>
        <w:t>45110000-1</w:t>
      </w:r>
      <w:r w:rsidRPr="007C21F8">
        <w:rPr>
          <w:sz w:val="22"/>
          <w:szCs w:val="22"/>
        </w:rPr>
        <w:tab/>
      </w:r>
      <w:r w:rsidRPr="007C21F8">
        <w:rPr>
          <w:sz w:val="22"/>
          <w:szCs w:val="22"/>
        </w:rPr>
        <w:tab/>
      </w:r>
      <w:r>
        <w:rPr>
          <w:sz w:val="22"/>
          <w:szCs w:val="22"/>
        </w:rPr>
        <w:tab/>
      </w:r>
      <w:r w:rsidRPr="007C21F8">
        <w:rPr>
          <w:sz w:val="22"/>
          <w:szCs w:val="22"/>
        </w:rPr>
        <w:t>Demolice a zemní práce</w:t>
      </w:r>
    </w:p>
    <w:p w14:paraId="0F836EFB" w14:textId="2A0E3F56" w:rsidR="007C21F8" w:rsidRPr="007C21F8" w:rsidRDefault="007C21F8" w:rsidP="007C21F8">
      <w:pPr>
        <w:pStyle w:val="BodySingle"/>
        <w:rPr>
          <w:sz w:val="22"/>
          <w:szCs w:val="22"/>
        </w:rPr>
      </w:pPr>
      <w:r w:rsidRPr="007C21F8">
        <w:rPr>
          <w:sz w:val="22"/>
          <w:szCs w:val="22"/>
        </w:rPr>
        <w:t>45112723-9</w:t>
      </w:r>
      <w:r w:rsidRPr="007C21F8">
        <w:rPr>
          <w:sz w:val="22"/>
          <w:szCs w:val="22"/>
        </w:rPr>
        <w:tab/>
      </w:r>
      <w:r w:rsidRPr="007C21F8">
        <w:rPr>
          <w:sz w:val="22"/>
          <w:szCs w:val="22"/>
        </w:rPr>
        <w:tab/>
      </w:r>
      <w:r>
        <w:rPr>
          <w:sz w:val="22"/>
          <w:szCs w:val="22"/>
        </w:rPr>
        <w:tab/>
      </w:r>
      <w:r w:rsidRPr="007C21F8">
        <w:rPr>
          <w:sz w:val="22"/>
          <w:szCs w:val="22"/>
        </w:rPr>
        <w:t>Krajinné úpravy dětských hřišť</w:t>
      </w:r>
    </w:p>
    <w:p w14:paraId="3F35963A" w14:textId="7FA08C26" w:rsidR="007C21F8" w:rsidRPr="007C21F8" w:rsidRDefault="007C21F8" w:rsidP="007C21F8">
      <w:pPr>
        <w:pStyle w:val="BodySingle"/>
        <w:rPr>
          <w:sz w:val="22"/>
          <w:szCs w:val="22"/>
        </w:rPr>
      </w:pPr>
      <w:r w:rsidRPr="007C21F8">
        <w:rPr>
          <w:sz w:val="22"/>
          <w:szCs w:val="22"/>
        </w:rPr>
        <w:t>45233160-8</w:t>
      </w:r>
      <w:r w:rsidRPr="007C21F8">
        <w:rPr>
          <w:sz w:val="22"/>
          <w:szCs w:val="22"/>
        </w:rPr>
        <w:tab/>
      </w:r>
      <w:r w:rsidRPr="007C21F8">
        <w:rPr>
          <w:sz w:val="22"/>
          <w:szCs w:val="22"/>
        </w:rPr>
        <w:tab/>
      </w:r>
      <w:r>
        <w:rPr>
          <w:sz w:val="22"/>
          <w:szCs w:val="22"/>
        </w:rPr>
        <w:tab/>
      </w:r>
      <w:r w:rsidRPr="007C21F8">
        <w:rPr>
          <w:sz w:val="22"/>
          <w:szCs w:val="22"/>
        </w:rPr>
        <w:t>Chodníky a jiné zpevněné povrchy</w:t>
      </w:r>
    </w:p>
    <w:p w14:paraId="05D10A30" w14:textId="4D2D79B3" w:rsidR="007C21F8" w:rsidRPr="007C21F8" w:rsidRDefault="007C21F8" w:rsidP="007C21F8">
      <w:pPr>
        <w:pStyle w:val="BodySingle"/>
        <w:rPr>
          <w:sz w:val="22"/>
          <w:szCs w:val="22"/>
        </w:rPr>
      </w:pPr>
      <w:r w:rsidRPr="007C21F8">
        <w:rPr>
          <w:sz w:val="22"/>
          <w:szCs w:val="22"/>
        </w:rPr>
        <w:t>45233222-1</w:t>
      </w:r>
      <w:r w:rsidRPr="007C21F8">
        <w:rPr>
          <w:sz w:val="22"/>
          <w:szCs w:val="22"/>
        </w:rPr>
        <w:tab/>
      </w:r>
      <w:r w:rsidRPr="007C21F8">
        <w:rPr>
          <w:sz w:val="22"/>
          <w:szCs w:val="22"/>
        </w:rPr>
        <w:tab/>
      </w:r>
      <w:r>
        <w:rPr>
          <w:sz w:val="22"/>
          <w:szCs w:val="22"/>
        </w:rPr>
        <w:tab/>
      </w:r>
      <w:r w:rsidRPr="007C21F8">
        <w:rPr>
          <w:sz w:val="22"/>
          <w:szCs w:val="22"/>
        </w:rPr>
        <w:t>Dláždění a asfaltování</w:t>
      </w:r>
    </w:p>
    <w:p w14:paraId="01A286CC" w14:textId="196FED97" w:rsidR="007F096D" w:rsidRPr="00D174CB" w:rsidRDefault="007F096D" w:rsidP="007F096D">
      <w:pPr>
        <w:pStyle w:val="BodySingle"/>
        <w:rPr>
          <w:sz w:val="22"/>
          <w:szCs w:val="22"/>
        </w:rPr>
      </w:pPr>
      <w:bookmarkStart w:id="20" w:name="_Hlk54624472"/>
    </w:p>
    <w:p w14:paraId="518F7980" w14:textId="77777777" w:rsidR="008A542B" w:rsidRPr="00D174CB" w:rsidRDefault="008A542B" w:rsidP="008A542B">
      <w:pPr>
        <w:pStyle w:val="BodySingle"/>
        <w:rPr>
          <w:sz w:val="22"/>
          <w:szCs w:val="22"/>
          <w:u w:val="single"/>
        </w:rPr>
      </w:pPr>
      <w:r w:rsidRPr="00D174CB">
        <w:rPr>
          <w:sz w:val="22"/>
          <w:szCs w:val="22"/>
          <w:u w:val="single"/>
        </w:rPr>
        <w:t>Místem plnění veřejné zakázky:</w:t>
      </w:r>
    </w:p>
    <w:bookmarkEnd w:id="20"/>
    <w:p w14:paraId="0834F58D" w14:textId="259E9E10" w:rsidR="008A542B" w:rsidRPr="00D174CB" w:rsidRDefault="00FF2380" w:rsidP="001B3E49">
      <w:pPr>
        <w:pStyle w:val="BodySingle"/>
        <w:rPr>
          <w:sz w:val="22"/>
          <w:szCs w:val="22"/>
          <w:u w:val="single"/>
        </w:rPr>
      </w:pPr>
      <w:r>
        <w:rPr>
          <w:sz w:val="22"/>
          <w:szCs w:val="22"/>
        </w:rPr>
        <w:t>Areál koupaliště Lhotka</w:t>
      </w:r>
      <w:r w:rsidR="00BC1638" w:rsidRPr="00BC1638">
        <w:rPr>
          <w:sz w:val="22"/>
          <w:szCs w:val="22"/>
        </w:rPr>
        <w:t xml:space="preserve"> Praha 4</w:t>
      </w:r>
      <w:r w:rsidR="001B3E49" w:rsidRPr="00BC1638">
        <w:rPr>
          <w:sz w:val="22"/>
          <w:szCs w:val="22"/>
        </w:rPr>
        <w:t>.</w:t>
      </w:r>
    </w:p>
    <w:p w14:paraId="72BCD1B9" w14:textId="77777777" w:rsidR="008A542B" w:rsidRPr="00DD66E0" w:rsidRDefault="008A542B" w:rsidP="008A542B">
      <w:pPr>
        <w:pStyle w:val="BodySingle"/>
        <w:rPr>
          <w:sz w:val="22"/>
          <w:szCs w:val="22"/>
          <w:u w:val="single"/>
        </w:rPr>
      </w:pPr>
      <w:r w:rsidRPr="00DD66E0">
        <w:rPr>
          <w:sz w:val="22"/>
          <w:szCs w:val="22"/>
          <w:u w:val="single"/>
        </w:rPr>
        <w:t>Doba plnění veřejné zakázky:</w:t>
      </w:r>
    </w:p>
    <w:p w14:paraId="1D5BD13C" w14:textId="33237586" w:rsidR="007F096D" w:rsidRPr="00937283" w:rsidRDefault="007F096D" w:rsidP="007F096D">
      <w:pPr>
        <w:pStyle w:val="BodySingle"/>
        <w:rPr>
          <w:sz w:val="22"/>
          <w:szCs w:val="22"/>
        </w:rPr>
      </w:pPr>
      <w:r w:rsidRPr="00DD66E0">
        <w:rPr>
          <w:sz w:val="22"/>
          <w:szCs w:val="22"/>
        </w:rPr>
        <w:t xml:space="preserve">Zadavatel stanoví, že s plněním předmětu veřejné zakázky bude započato </w:t>
      </w:r>
      <w:r w:rsidR="00EF53B1" w:rsidRPr="00DD66E0">
        <w:rPr>
          <w:sz w:val="22"/>
          <w:szCs w:val="22"/>
        </w:rPr>
        <w:t>nejpozději 5 dní po převzetí staveniště od objednatele.</w:t>
      </w:r>
      <w:r w:rsidR="00EF53B1" w:rsidRPr="00937283">
        <w:rPr>
          <w:sz w:val="22"/>
          <w:szCs w:val="22"/>
        </w:rPr>
        <w:t xml:space="preserve"> </w:t>
      </w:r>
      <w:r w:rsidR="00C74792" w:rsidRPr="00937283">
        <w:rPr>
          <w:sz w:val="22"/>
          <w:szCs w:val="22"/>
        </w:rPr>
        <w:t xml:space="preserve"> </w:t>
      </w:r>
    </w:p>
    <w:p w14:paraId="3EDC4547" w14:textId="08CC5063" w:rsidR="001B3E49" w:rsidRPr="00D174CB" w:rsidRDefault="001B3E49" w:rsidP="007F096D">
      <w:pPr>
        <w:pStyle w:val="BodySingle"/>
        <w:rPr>
          <w:sz w:val="22"/>
          <w:szCs w:val="22"/>
        </w:rPr>
      </w:pPr>
      <w:r>
        <w:rPr>
          <w:sz w:val="22"/>
          <w:szCs w:val="22"/>
        </w:rPr>
        <w:t xml:space="preserve">Stavba </w:t>
      </w:r>
      <w:r w:rsidR="002C390C">
        <w:rPr>
          <w:sz w:val="22"/>
          <w:szCs w:val="22"/>
        </w:rPr>
        <w:t xml:space="preserve">jako celek </w:t>
      </w:r>
      <w:r>
        <w:rPr>
          <w:sz w:val="22"/>
          <w:szCs w:val="22"/>
        </w:rPr>
        <w:t xml:space="preserve">bude dokončena </w:t>
      </w:r>
      <w:r w:rsidR="009A14D7">
        <w:rPr>
          <w:sz w:val="22"/>
          <w:szCs w:val="22"/>
        </w:rPr>
        <w:t>15</w:t>
      </w:r>
      <w:r w:rsidR="00BE28EF">
        <w:rPr>
          <w:sz w:val="22"/>
          <w:szCs w:val="22"/>
        </w:rPr>
        <w:t>.</w:t>
      </w:r>
      <w:r w:rsidR="009A14D7">
        <w:rPr>
          <w:sz w:val="22"/>
          <w:szCs w:val="22"/>
        </w:rPr>
        <w:t>6</w:t>
      </w:r>
      <w:r w:rsidR="00BE28EF">
        <w:rPr>
          <w:sz w:val="22"/>
          <w:szCs w:val="22"/>
        </w:rPr>
        <w:t>.2026</w:t>
      </w:r>
      <w:r>
        <w:rPr>
          <w:sz w:val="22"/>
          <w:szCs w:val="22"/>
        </w:rPr>
        <w:t xml:space="preserve">. </w:t>
      </w:r>
    </w:p>
    <w:p w14:paraId="72908538" w14:textId="588DAC32" w:rsidR="008A542B" w:rsidRPr="00D174CB" w:rsidRDefault="007F096D" w:rsidP="008A542B">
      <w:pPr>
        <w:pStyle w:val="BodySingle"/>
        <w:rPr>
          <w:sz w:val="22"/>
          <w:szCs w:val="22"/>
        </w:rPr>
      </w:pPr>
      <w:r w:rsidRPr="00D174CB">
        <w:rPr>
          <w:sz w:val="22"/>
          <w:szCs w:val="22"/>
        </w:rPr>
        <w:lastRenderedPageBreak/>
        <w:t xml:space="preserve">Detailní vymezení termínů plnění veřejné zakázky je uvedeno v textu návrhu smlouvy o dílo, který je </w:t>
      </w:r>
      <w:r w:rsidRPr="001B3E49">
        <w:rPr>
          <w:sz w:val="22"/>
          <w:szCs w:val="22"/>
        </w:rPr>
        <w:t xml:space="preserve">přílohou č. </w:t>
      </w:r>
      <w:r w:rsidR="004362A6" w:rsidRPr="001B3E49">
        <w:rPr>
          <w:sz w:val="22"/>
          <w:szCs w:val="22"/>
        </w:rPr>
        <w:t>4</w:t>
      </w:r>
      <w:r w:rsidRPr="001B3E49">
        <w:rPr>
          <w:sz w:val="22"/>
          <w:szCs w:val="22"/>
        </w:rPr>
        <w:t xml:space="preserve"> této</w:t>
      </w:r>
      <w:r w:rsidRPr="00D174CB">
        <w:rPr>
          <w:sz w:val="22"/>
          <w:szCs w:val="22"/>
        </w:rPr>
        <w:t xml:space="preserve"> zadávací dokumentace</w:t>
      </w:r>
      <w:r w:rsidR="008A542B" w:rsidRPr="00D174CB">
        <w:rPr>
          <w:sz w:val="22"/>
          <w:szCs w:val="22"/>
        </w:rPr>
        <w:t>.</w:t>
      </w:r>
    </w:p>
    <w:p w14:paraId="56826ED0" w14:textId="20C65A86" w:rsidR="008A542B" w:rsidRPr="00D174CB" w:rsidRDefault="007F096D" w:rsidP="007F096D">
      <w:pPr>
        <w:rPr>
          <w:sz w:val="22"/>
          <w:szCs w:val="22"/>
        </w:rPr>
      </w:pPr>
      <w:r w:rsidRPr="00D174CB">
        <w:rPr>
          <w:sz w:val="22"/>
          <w:szCs w:val="22"/>
        </w:rPr>
        <w:br w:type="page"/>
      </w:r>
    </w:p>
    <w:p w14:paraId="64E20EF5" w14:textId="77777777" w:rsidR="008A542B" w:rsidRPr="00D174CB" w:rsidRDefault="008A542B" w:rsidP="00A11574">
      <w:pPr>
        <w:pStyle w:val="Nadpis1"/>
        <w:numPr>
          <w:ilvl w:val="0"/>
          <w:numId w:val="18"/>
        </w:numPr>
        <w:ind w:left="426"/>
        <w:rPr>
          <w:rFonts w:cs="Times New Roman"/>
          <w:color w:val="000000" w:themeColor="text1"/>
          <w:sz w:val="36"/>
          <w:szCs w:val="36"/>
        </w:rPr>
      </w:pPr>
      <w:bookmarkStart w:id="21" w:name="_Toc526499477"/>
      <w:bookmarkStart w:id="22" w:name="_Toc213144382"/>
      <w:bookmarkStart w:id="23" w:name="_Toc122340381"/>
      <w:bookmarkStart w:id="24" w:name="_Toc98062903"/>
      <w:r w:rsidRPr="00D174CB">
        <w:rPr>
          <w:rFonts w:cs="Times New Roman"/>
          <w:color w:val="000000" w:themeColor="text1"/>
          <w:sz w:val="36"/>
          <w:szCs w:val="36"/>
        </w:rPr>
        <w:lastRenderedPageBreak/>
        <w:t>POŽADAVKY NA KVALIFIKACI</w:t>
      </w:r>
      <w:bookmarkEnd w:id="21"/>
      <w:bookmarkEnd w:id="22"/>
    </w:p>
    <w:p w14:paraId="4F64AE56" w14:textId="77777777" w:rsidR="008A542B" w:rsidRPr="00D174CB" w:rsidRDefault="008A542B" w:rsidP="008A542B">
      <w:pPr>
        <w:pStyle w:val="BodySingle"/>
        <w:widowControl w:val="0"/>
        <w:spacing w:before="120" w:line="240" w:lineRule="auto"/>
        <w:rPr>
          <w:color w:val="000000" w:themeColor="text1"/>
          <w:sz w:val="22"/>
          <w:szCs w:val="22"/>
        </w:rPr>
      </w:pPr>
      <w:r w:rsidRPr="00D174CB">
        <w:rPr>
          <w:color w:val="000000" w:themeColor="text1"/>
          <w:sz w:val="22"/>
          <w:szCs w:val="22"/>
        </w:rPr>
        <w:t xml:space="preserve">Zadavatel požaduje prokázání splnění minimální úrovně </w:t>
      </w:r>
      <w:r w:rsidRPr="00D174CB">
        <w:rPr>
          <w:b/>
          <w:color w:val="000000" w:themeColor="text1"/>
          <w:sz w:val="22"/>
          <w:szCs w:val="22"/>
        </w:rPr>
        <w:t xml:space="preserve">základní a profesní způsobilosti </w:t>
      </w:r>
      <w:r w:rsidRPr="00D174CB">
        <w:rPr>
          <w:color w:val="000000" w:themeColor="text1"/>
          <w:sz w:val="22"/>
          <w:szCs w:val="22"/>
        </w:rPr>
        <w:t>a rovněž</w:t>
      </w:r>
      <w:r w:rsidRPr="00D174CB">
        <w:rPr>
          <w:b/>
          <w:color w:val="000000" w:themeColor="text1"/>
          <w:sz w:val="22"/>
          <w:szCs w:val="22"/>
        </w:rPr>
        <w:t xml:space="preserve"> technické kvalifikace </w:t>
      </w:r>
      <w:r w:rsidRPr="00D174CB">
        <w:rPr>
          <w:color w:val="000000" w:themeColor="text1"/>
          <w:sz w:val="22"/>
          <w:szCs w:val="22"/>
        </w:rPr>
        <w:t>uvedených dále v této zadávací dokumentaci.</w:t>
      </w:r>
    </w:p>
    <w:p w14:paraId="6480F135" w14:textId="77777777" w:rsidR="008A542B" w:rsidRPr="00D174CB" w:rsidRDefault="008A542B" w:rsidP="008A542B">
      <w:pPr>
        <w:pStyle w:val="BodySingle"/>
        <w:widowControl w:val="0"/>
        <w:spacing w:before="120" w:line="240" w:lineRule="auto"/>
        <w:rPr>
          <w:color w:val="000000" w:themeColor="text1"/>
          <w:sz w:val="22"/>
          <w:szCs w:val="22"/>
        </w:rPr>
      </w:pPr>
      <w:r w:rsidRPr="00D174CB">
        <w:rPr>
          <w:color w:val="000000" w:themeColor="text1"/>
          <w:sz w:val="22"/>
          <w:szCs w:val="22"/>
        </w:rPr>
        <w:t xml:space="preserve">Doklady o kvalifikaci předkládají dodavatelé v nabídkách v kopiích a </w:t>
      </w:r>
      <w:r w:rsidRPr="00D174CB">
        <w:rPr>
          <w:b/>
          <w:color w:val="000000" w:themeColor="text1"/>
          <w:sz w:val="22"/>
          <w:szCs w:val="22"/>
        </w:rPr>
        <w:t>mohou je nahradit písemným čestným prohlášením</w:t>
      </w:r>
      <w:r w:rsidRPr="00D174CB">
        <w:rPr>
          <w:color w:val="000000" w:themeColor="text1"/>
          <w:sz w:val="22"/>
          <w:szCs w:val="22"/>
        </w:rPr>
        <w:t xml:space="preserve"> v souladu s ustanovením § 53 odst. 4 ZZVZ nebo jednotným evropským osvědčením pro veřejné zakázky dle § 87 ZZVZ. </w:t>
      </w:r>
      <w:r w:rsidRPr="00D174CB">
        <w:rPr>
          <w:b/>
          <w:color w:val="000000" w:themeColor="text1"/>
          <w:sz w:val="22"/>
          <w:szCs w:val="22"/>
        </w:rPr>
        <w:t>Zadavatel si může kdykoliv v průběhu zadávacího řízení vyžádat předložení originálů nebo úředně ověřených kopií dokladů o kvalifikaci.</w:t>
      </w:r>
    </w:p>
    <w:p w14:paraId="41B26189" w14:textId="77777777" w:rsidR="008A542B" w:rsidRPr="00D174CB" w:rsidRDefault="008A542B" w:rsidP="008A542B">
      <w:pPr>
        <w:pStyle w:val="BodySingle"/>
        <w:widowControl w:val="0"/>
        <w:spacing w:before="120" w:line="240" w:lineRule="auto"/>
        <w:rPr>
          <w:sz w:val="22"/>
          <w:szCs w:val="22"/>
        </w:rPr>
      </w:pPr>
      <w:r w:rsidRPr="00D174CB">
        <w:rPr>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však musí obsahovat internetovou adresu a údaje pro přihlášení a vyhledávání požadované informace, jsou-li takové údaje nezbytné.</w:t>
      </w:r>
    </w:p>
    <w:p w14:paraId="73549218" w14:textId="77777777" w:rsidR="008A542B" w:rsidRPr="00D174CB" w:rsidRDefault="008A542B" w:rsidP="008A542B">
      <w:pPr>
        <w:pStyle w:val="BodySingle"/>
        <w:widowControl w:val="0"/>
        <w:spacing w:before="120" w:line="240" w:lineRule="auto"/>
        <w:rPr>
          <w:sz w:val="22"/>
          <w:szCs w:val="22"/>
        </w:rPr>
      </w:pPr>
      <w:r w:rsidRPr="00D174CB">
        <w:rPr>
          <w:sz w:val="22"/>
          <w:szCs w:val="22"/>
        </w:rPr>
        <w:t>Je-li zadavatelem vyžadováno prohlášení, musí být učiněno oprávněnou osobou; není-li v daném případě oprávněnou osobou statutární orgán dodavatele, doporučuje zadavatel, aby přílohou nabídky byla platná plná moc udělená oprávněné osobě a podepsaná statutárním orgánem dodavatele.</w:t>
      </w:r>
    </w:p>
    <w:p w14:paraId="0E758DF2" w14:textId="77777777" w:rsidR="008A542B" w:rsidRPr="00D174CB" w:rsidRDefault="008A542B" w:rsidP="008A542B">
      <w:pPr>
        <w:pStyle w:val="BodySingle"/>
        <w:widowControl w:val="0"/>
        <w:spacing w:before="120" w:line="240" w:lineRule="auto"/>
        <w:rPr>
          <w:color w:val="000000" w:themeColor="text1"/>
          <w:sz w:val="22"/>
          <w:szCs w:val="22"/>
        </w:rPr>
      </w:pPr>
      <w:r w:rsidRPr="00D174CB">
        <w:rPr>
          <w:color w:val="000000" w:themeColor="text1"/>
          <w:sz w:val="22"/>
          <w:szCs w:val="22"/>
        </w:rPr>
        <w:t>Doklady prokazující základní způsobilost dle § 74 ZZVZ musí prokazovat splnění požadovaného kritéria způsobilosti nejpozději v době 3 měsíců přede dnem zahájení zadávacího řízení.</w:t>
      </w:r>
    </w:p>
    <w:p w14:paraId="4ED32DB1" w14:textId="77777777" w:rsidR="008A542B" w:rsidRPr="00D174CB" w:rsidRDefault="008A542B" w:rsidP="008A542B">
      <w:pPr>
        <w:pStyle w:val="BodySingle"/>
        <w:widowControl w:val="0"/>
        <w:spacing w:before="0" w:after="0" w:line="240" w:lineRule="auto"/>
        <w:rPr>
          <w:color w:val="000000" w:themeColor="text1"/>
          <w:sz w:val="22"/>
          <w:szCs w:val="22"/>
        </w:rPr>
      </w:pPr>
    </w:p>
    <w:p w14:paraId="168CC2A9" w14:textId="77777777" w:rsidR="008A542B" w:rsidRPr="00D174CB" w:rsidRDefault="008A542B" w:rsidP="00A11574">
      <w:pPr>
        <w:pStyle w:val="BodySingle"/>
        <w:widowControl w:val="0"/>
        <w:numPr>
          <w:ilvl w:val="0"/>
          <w:numId w:val="3"/>
        </w:numPr>
        <w:spacing w:before="0" w:after="0" w:line="240" w:lineRule="auto"/>
        <w:ind w:left="142"/>
        <w:rPr>
          <w:b/>
          <w:sz w:val="22"/>
          <w:szCs w:val="22"/>
        </w:rPr>
      </w:pPr>
      <w:r w:rsidRPr="00D174CB">
        <w:rPr>
          <w:b/>
          <w:sz w:val="22"/>
          <w:szCs w:val="22"/>
        </w:rPr>
        <w:t xml:space="preserve">Prokázání kvalifikace prostřednictvím jiných osob </w:t>
      </w:r>
    </w:p>
    <w:p w14:paraId="31147B54" w14:textId="4658B943" w:rsidR="008A542B" w:rsidRPr="00D174CB" w:rsidRDefault="008A542B" w:rsidP="008A542B">
      <w:pPr>
        <w:pStyle w:val="paragraph"/>
        <w:spacing w:after="120" w:afterAutospacing="0"/>
        <w:jc w:val="both"/>
        <w:textAlignment w:val="baseline"/>
        <w:rPr>
          <w:sz w:val="22"/>
          <w:szCs w:val="22"/>
        </w:rPr>
      </w:pPr>
      <w:r w:rsidRPr="00D174CB">
        <w:rPr>
          <w:rStyle w:val="normaltextrun"/>
          <w:sz w:val="22"/>
          <w:szCs w:val="22"/>
        </w:rPr>
        <w:t>Dodavatel může ekonomickou kvalifikaci, technickou kvalifikaci nebo profesní způsobilost</w:t>
      </w:r>
      <w:r w:rsidR="00E900F5">
        <w:rPr>
          <w:rStyle w:val="normaltextrun"/>
          <w:sz w:val="22"/>
          <w:szCs w:val="22"/>
        </w:rPr>
        <w:t>,</w:t>
      </w:r>
      <w:r w:rsidRPr="00D174CB">
        <w:rPr>
          <w:rStyle w:val="normaltextrun"/>
          <w:sz w:val="22"/>
          <w:szCs w:val="22"/>
        </w:rPr>
        <w:t xml:space="preserve"> s výjimkou kritéria podle § 77 odst. 1 ZZVZ požadovanou zadavatelem</w:t>
      </w:r>
      <w:r w:rsidR="00E900F5">
        <w:rPr>
          <w:rStyle w:val="normaltextrun"/>
          <w:sz w:val="22"/>
          <w:szCs w:val="22"/>
        </w:rPr>
        <w:t>,</w:t>
      </w:r>
      <w:r w:rsidRPr="00D174CB">
        <w:rPr>
          <w:rStyle w:val="normaltextrun"/>
          <w:sz w:val="22"/>
          <w:szCs w:val="22"/>
        </w:rPr>
        <w:t xml:space="preserve"> prokázat prostřednictvím jiných osob. Dodavatel je v takovém případě povinen zadavateli předložit:</w:t>
      </w:r>
      <w:r w:rsidRPr="00D174CB">
        <w:rPr>
          <w:rStyle w:val="eop"/>
          <w:sz w:val="22"/>
          <w:szCs w:val="22"/>
        </w:rPr>
        <w:t> </w:t>
      </w:r>
    </w:p>
    <w:p w14:paraId="79CC0640" w14:textId="77777777" w:rsidR="008A542B" w:rsidRPr="00D174CB" w:rsidRDefault="008A542B" w:rsidP="00A11574">
      <w:pPr>
        <w:pStyle w:val="BodySingle"/>
        <w:widowControl w:val="0"/>
        <w:numPr>
          <w:ilvl w:val="0"/>
          <w:numId w:val="4"/>
        </w:numPr>
        <w:suppressAutoHyphens/>
        <w:spacing w:before="0" w:line="240" w:lineRule="auto"/>
        <w:rPr>
          <w:sz w:val="22"/>
          <w:szCs w:val="22"/>
        </w:rPr>
      </w:pPr>
      <w:r w:rsidRPr="00D174CB">
        <w:rPr>
          <w:sz w:val="22"/>
          <w:szCs w:val="22"/>
        </w:rPr>
        <w:t>doklady prokazující splnění profesní způsobilosti podle § 77 odst. 1 ZZVZ jinou osobou, </w:t>
      </w:r>
    </w:p>
    <w:p w14:paraId="2318C30F" w14:textId="77777777" w:rsidR="008A542B" w:rsidRPr="00D174CB" w:rsidRDefault="008A542B" w:rsidP="00A11574">
      <w:pPr>
        <w:pStyle w:val="BodySingle"/>
        <w:widowControl w:val="0"/>
        <w:numPr>
          <w:ilvl w:val="0"/>
          <w:numId w:val="4"/>
        </w:numPr>
        <w:suppressAutoHyphens/>
        <w:spacing w:before="0" w:line="240" w:lineRule="auto"/>
        <w:rPr>
          <w:sz w:val="22"/>
          <w:szCs w:val="22"/>
        </w:rPr>
      </w:pPr>
      <w:r w:rsidRPr="00D174CB">
        <w:rPr>
          <w:sz w:val="22"/>
          <w:szCs w:val="22"/>
        </w:rPr>
        <w:t>doklady prokazující splnění chybějící části kvalifikace prostřednictvím jiné osoby, </w:t>
      </w:r>
    </w:p>
    <w:p w14:paraId="07FFC908" w14:textId="77777777" w:rsidR="008A542B" w:rsidRPr="00D174CB" w:rsidRDefault="008A542B" w:rsidP="00A11574">
      <w:pPr>
        <w:pStyle w:val="BodySingle"/>
        <w:widowControl w:val="0"/>
        <w:numPr>
          <w:ilvl w:val="0"/>
          <w:numId w:val="4"/>
        </w:numPr>
        <w:suppressAutoHyphens/>
        <w:spacing w:before="0" w:line="240" w:lineRule="auto"/>
        <w:rPr>
          <w:sz w:val="22"/>
          <w:szCs w:val="22"/>
        </w:rPr>
      </w:pPr>
      <w:r w:rsidRPr="00D174CB">
        <w:rPr>
          <w:sz w:val="22"/>
          <w:szCs w:val="22"/>
        </w:rPr>
        <w:t>doklady o splnění základní způsobilosti dle ustanovení § 74 ZZVZ jinou osobou, </w:t>
      </w:r>
    </w:p>
    <w:p w14:paraId="7ACFDC51" w14:textId="77777777" w:rsidR="008A542B" w:rsidRPr="00D174CB" w:rsidRDefault="008A542B" w:rsidP="00A11574">
      <w:pPr>
        <w:pStyle w:val="BodySingle"/>
        <w:widowControl w:val="0"/>
        <w:numPr>
          <w:ilvl w:val="0"/>
          <w:numId w:val="4"/>
        </w:numPr>
        <w:suppressAutoHyphens/>
        <w:spacing w:before="0" w:line="240" w:lineRule="auto"/>
        <w:rPr>
          <w:sz w:val="22"/>
          <w:szCs w:val="22"/>
        </w:rPr>
      </w:pPr>
      <w:r w:rsidRPr="00D174CB">
        <w:rPr>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Má se za to, že tento požadavek je splněn, pokud z obsahu smlouvy nebo potvrzení o její existenci vyplývá závazek jiné osoby plnit veřejnou zakázku společně a nerozdílně s dodavatelem; to neplatí, pokud smlouva nebo potvrzení o její existenci musí splňovat požadavky podle následující věty. Prokazuje-li dodavatel prostřednictvím jiné osoby kvalifikaci a předkládá doklady podle § 79 odst. 2 písm. a) a b) ZZVZ (seznam stavebních prací, seznam významných služeb) nebo d) ZZVZ (osvědčení o vzdělání a odborné kvalifikaci) vztahující se k takové osobě, musí ze smlouvy nebo potvrzení o její existenci vyplývat závazek, že jiná osoba bude vykonávat stavební práce či služby, ke kterým se prokazované kritérium kvalifikace vztahuje.</w:t>
      </w:r>
    </w:p>
    <w:p w14:paraId="13441A45" w14:textId="77777777" w:rsidR="008A542B" w:rsidRPr="00D174CB" w:rsidRDefault="008A542B" w:rsidP="008A542B">
      <w:pPr>
        <w:pStyle w:val="BodySingle"/>
        <w:widowControl w:val="0"/>
        <w:suppressAutoHyphens/>
        <w:spacing w:before="0" w:line="240" w:lineRule="auto"/>
        <w:ind w:left="720"/>
        <w:rPr>
          <w:sz w:val="22"/>
          <w:szCs w:val="22"/>
        </w:rPr>
      </w:pPr>
      <w:r w:rsidRPr="00D174CB">
        <w:rPr>
          <w:sz w:val="22"/>
          <w:szCs w:val="22"/>
        </w:rPr>
        <w:t>Zadavatel upozorňuje dodavatele na skutečnost, že dle platné právní úpravy musí smlouva nebo jinou osobou podepsané potvrzení o její existenci za výše stanovených podmínek obsahovat podrobné vymezení příslušného plnění, tj. uvedení konkrétního druhu stavebních prací či služeb, které budou poddodavatelem realizovány. Zadavatel upozorňuje dodavatele na skutečnost, že nebude akceptovat vymezení příslušného plnění výhradně prostřednictvím obecných proklamací.</w:t>
      </w:r>
    </w:p>
    <w:p w14:paraId="36B092DF" w14:textId="77777777" w:rsidR="008A542B" w:rsidRPr="00D174CB" w:rsidRDefault="008A542B" w:rsidP="008A542B">
      <w:pPr>
        <w:pStyle w:val="BodySingle"/>
        <w:widowControl w:val="0"/>
        <w:spacing w:before="0" w:line="240" w:lineRule="auto"/>
        <w:ind w:left="426"/>
        <w:rPr>
          <w:b/>
          <w:sz w:val="22"/>
          <w:szCs w:val="22"/>
        </w:rPr>
      </w:pPr>
    </w:p>
    <w:p w14:paraId="2EFF4BA1" w14:textId="77777777" w:rsidR="008A542B" w:rsidRPr="00D174CB" w:rsidRDefault="008A542B" w:rsidP="00A11574">
      <w:pPr>
        <w:pStyle w:val="BodySingle"/>
        <w:widowControl w:val="0"/>
        <w:numPr>
          <w:ilvl w:val="1"/>
          <w:numId w:val="3"/>
        </w:numPr>
        <w:spacing w:before="0" w:line="240" w:lineRule="auto"/>
        <w:ind w:left="426"/>
        <w:rPr>
          <w:b/>
          <w:sz w:val="22"/>
          <w:szCs w:val="22"/>
        </w:rPr>
      </w:pPr>
      <w:r w:rsidRPr="00D174CB">
        <w:rPr>
          <w:b/>
          <w:sz w:val="22"/>
          <w:szCs w:val="22"/>
        </w:rPr>
        <w:t>Poddodavatel</w:t>
      </w:r>
    </w:p>
    <w:p w14:paraId="1305386E" w14:textId="7784A20F" w:rsidR="008A542B" w:rsidRPr="00D174CB" w:rsidRDefault="008A542B" w:rsidP="008A542B">
      <w:pPr>
        <w:pStyle w:val="BodySingle"/>
        <w:widowControl w:val="0"/>
        <w:spacing w:before="0" w:line="240" w:lineRule="auto"/>
        <w:rPr>
          <w:sz w:val="22"/>
          <w:szCs w:val="22"/>
        </w:rPr>
      </w:pPr>
      <w:r w:rsidRPr="00D174CB">
        <w:rPr>
          <w:sz w:val="22"/>
          <w:szCs w:val="22"/>
        </w:rPr>
        <w:t xml:space="preserve">Dodavatel je povinen jako součást nabídky předložit seznam poddodavatelů, pokud jsou mu tito známi a uvést, jakou část veřejné zakázky bude každý z poddodavatelů plnit (vč. uvedení podílu na realizaci předmětné veřejné zakázky). V případě, že dodavatel nehodlá část plnění plnit poddodavatelsky, uvede </w:t>
      </w:r>
      <w:r w:rsidRPr="00D174CB">
        <w:rPr>
          <w:sz w:val="22"/>
          <w:szCs w:val="22"/>
        </w:rPr>
        <w:lastRenderedPageBreak/>
        <w:t xml:space="preserve">tuto skutečnost ve své nabídce (viz příloha č. </w:t>
      </w:r>
      <w:r w:rsidR="00AA2087">
        <w:rPr>
          <w:sz w:val="22"/>
          <w:szCs w:val="22"/>
        </w:rPr>
        <w:t>3</w:t>
      </w:r>
      <w:r w:rsidRPr="00D174CB">
        <w:rPr>
          <w:sz w:val="22"/>
          <w:szCs w:val="22"/>
        </w:rPr>
        <w:t xml:space="preserve"> této zadávací dokumentace).</w:t>
      </w:r>
    </w:p>
    <w:p w14:paraId="4A529EBD" w14:textId="77777777" w:rsidR="008A542B" w:rsidRPr="00D174CB" w:rsidRDefault="008A542B" w:rsidP="008A542B">
      <w:pPr>
        <w:pStyle w:val="BodySingle"/>
        <w:widowControl w:val="0"/>
        <w:spacing w:before="0" w:line="240" w:lineRule="auto"/>
        <w:ind w:left="426"/>
        <w:rPr>
          <w:b/>
          <w:sz w:val="22"/>
          <w:szCs w:val="22"/>
        </w:rPr>
      </w:pPr>
    </w:p>
    <w:p w14:paraId="5EA09D23" w14:textId="77777777" w:rsidR="008A542B" w:rsidRPr="00D174CB" w:rsidRDefault="008A542B" w:rsidP="00A11574">
      <w:pPr>
        <w:pStyle w:val="BodySingle"/>
        <w:widowControl w:val="0"/>
        <w:numPr>
          <w:ilvl w:val="1"/>
          <w:numId w:val="3"/>
        </w:numPr>
        <w:spacing w:before="0" w:line="240" w:lineRule="auto"/>
        <w:ind w:left="426"/>
        <w:rPr>
          <w:b/>
          <w:sz w:val="22"/>
          <w:szCs w:val="22"/>
        </w:rPr>
      </w:pPr>
      <w:r w:rsidRPr="00D174CB">
        <w:rPr>
          <w:b/>
          <w:sz w:val="22"/>
          <w:szCs w:val="22"/>
        </w:rPr>
        <w:t>Společná účast dodavatelů</w:t>
      </w:r>
    </w:p>
    <w:p w14:paraId="52B937CF" w14:textId="77777777" w:rsidR="008A542B" w:rsidRPr="00D174CB" w:rsidRDefault="008A542B" w:rsidP="008A542B">
      <w:pPr>
        <w:pStyle w:val="BodySingle"/>
        <w:widowControl w:val="0"/>
        <w:spacing w:before="0" w:line="240" w:lineRule="auto"/>
        <w:rPr>
          <w:sz w:val="22"/>
          <w:szCs w:val="22"/>
        </w:rPr>
      </w:pPr>
      <w:r w:rsidRPr="00D174CB">
        <w:rPr>
          <w:sz w:val="22"/>
          <w:szCs w:val="22"/>
        </w:rPr>
        <w:t>Má-li být předmět veřejné zakázky plněn několika dodavateli společně a za tímto účelem podávají či hodlají podat společnou nabídku, je každý z dodavatelů povinen prokázat splnění základní způsobilosti a profesní způsobilosti dle § 77 odst. 1 ZZVZ samostatně.</w:t>
      </w:r>
    </w:p>
    <w:p w14:paraId="269ECFDA" w14:textId="77777777" w:rsidR="008A542B" w:rsidRPr="00D174CB" w:rsidRDefault="008A542B" w:rsidP="008A542B">
      <w:pPr>
        <w:pStyle w:val="Textkomente"/>
        <w:spacing w:after="120"/>
        <w:rPr>
          <w:rFonts w:ascii="Times New Roman" w:hAnsi="Times New Roman"/>
          <w:sz w:val="22"/>
          <w:szCs w:val="22"/>
        </w:rPr>
      </w:pPr>
    </w:p>
    <w:p w14:paraId="359894E5" w14:textId="77777777" w:rsidR="008A542B" w:rsidRPr="00D174CB" w:rsidRDefault="008A542B" w:rsidP="00A11574">
      <w:pPr>
        <w:pStyle w:val="BodySingle"/>
        <w:widowControl w:val="0"/>
        <w:numPr>
          <w:ilvl w:val="0"/>
          <w:numId w:val="3"/>
        </w:numPr>
        <w:spacing w:before="0" w:line="240" w:lineRule="auto"/>
        <w:ind w:left="142"/>
        <w:rPr>
          <w:b/>
          <w:sz w:val="22"/>
          <w:szCs w:val="22"/>
        </w:rPr>
      </w:pPr>
      <w:r w:rsidRPr="00D174CB">
        <w:rPr>
          <w:b/>
          <w:sz w:val="22"/>
          <w:szCs w:val="22"/>
        </w:rPr>
        <w:t>Výpis ze seznamu kvalifikovaných dodavatelů</w:t>
      </w:r>
    </w:p>
    <w:p w14:paraId="3994DF99" w14:textId="77777777" w:rsidR="008A542B" w:rsidRPr="00D174CB" w:rsidRDefault="008A542B" w:rsidP="008A542B">
      <w:pPr>
        <w:spacing w:after="120"/>
        <w:jc w:val="both"/>
        <w:rPr>
          <w:sz w:val="22"/>
          <w:szCs w:val="22"/>
        </w:rPr>
      </w:pPr>
      <w:r w:rsidRPr="00D174CB">
        <w:rPr>
          <w:sz w:val="22"/>
          <w:szCs w:val="22"/>
        </w:rPr>
        <w:t>Předloží-li dodavatel zadavateli výpis ze seznamu kvalifikovaných dodavatelů ve lhůtě pro podání nabídek, nahrazuje tento výpis doklad prokazující</w:t>
      </w:r>
    </w:p>
    <w:p w14:paraId="1F52B239" w14:textId="77777777" w:rsidR="008A542B" w:rsidRPr="00D174CB" w:rsidRDefault="008A542B" w:rsidP="00A11574">
      <w:pPr>
        <w:numPr>
          <w:ilvl w:val="1"/>
          <w:numId w:val="3"/>
        </w:numPr>
        <w:spacing w:after="120"/>
        <w:ind w:left="567"/>
        <w:jc w:val="both"/>
        <w:rPr>
          <w:sz w:val="22"/>
          <w:szCs w:val="22"/>
        </w:rPr>
      </w:pPr>
      <w:r w:rsidRPr="00D174CB">
        <w:rPr>
          <w:sz w:val="22"/>
          <w:szCs w:val="22"/>
        </w:rPr>
        <w:t>základní způsobilost dle § 74 ZZVZ a</w:t>
      </w:r>
    </w:p>
    <w:p w14:paraId="428BECAE" w14:textId="77777777" w:rsidR="008A542B" w:rsidRPr="00D174CB" w:rsidRDefault="008A542B" w:rsidP="00A11574">
      <w:pPr>
        <w:numPr>
          <w:ilvl w:val="1"/>
          <w:numId w:val="3"/>
        </w:numPr>
        <w:spacing w:after="120"/>
        <w:ind w:left="567"/>
        <w:jc w:val="both"/>
        <w:rPr>
          <w:sz w:val="22"/>
          <w:szCs w:val="22"/>
        </w:rPr>
      </w:pPr>
      <w:r w:rsidRPr="00D174CB">
        <w:rPr>
          <w:sz w:val="22"/>
          <w:szCs w:val="22"/>
        </w:rPr>
        <w:t>profesní způsobilost dle § 77 ZZVZ v tom rozsahu, v jakém údaje ve výpisu ze seznamu kvalifikovaných dodavatelů prokazují splnění kritérií profesní způsobilosti.</w:t>
      </w:r>
    </w:p>
    <w:p w14:paraId="0D039CFD" w14:textId="77777777" w:rsidR="008A542B" w:rsidRPr="00D174CB" w:rsidRDefault="008A542B" w:rsidP="008A542B">
      <w:pPr>
        <w:spacing w:after="120"/>
        <w:jc w:val="both"/>
        <w:rPr>
          <w:sz w:val="22"/>
          <w:szCs w:val="22"/>
        </w:rPr>
      </w:pPr>
      <w:r w:rsidRPr="00D174CB">
        <w:rPr>
          <w:sz w:val="22"/>
          <w:szCs w:val="22"/>
        </w:rPr>
        <w:t>Výpis ze seznamu kvalifikovaných dodavatelů nesmí být k poslednímu dni, ke kterému má být prokázána základní způsobilost nebo profesní způsobilost, starší než 3 měsíce.</w:t>
      </w:r>
    </w:p>
    <w:p w14:paraId="5EAA5E37" w14:textId="77777777" w:rsidR="008A542B" w:rsidRPr="00D174CB" w:rsidRDefault="008A542B" w:rsidP="008A542B">
      <w:pPr>
        <w:spacing w:after="120"/>
        <w:jc w:val="both"/>
        <w:rPr>
          <w:sz w:val="22"/>
          <w:szCs w:val="22"/>
        </w:rPr>
      </w:pPr>
      <w:r w:rsidRPr="00D174CB">
        <w:rPr>
          <w:sz w:val="22"/>
          <w:szCs w:val="22"/>
        </w:rPr>
        <w:t>Dodavatel může prokázat kvalifikaci osvědčením, které je obdobou výpisu ze seznamu kvalifikovaných dodavatelů a které pochází z jiného členského státu, v němž má dodavatel sídlo.</w:t>
      </w:r>
    </w:p>
    <w:p w14:paraId="48ED48AF" w14:textId="77777777" w:rsidR="008A542B" w:rsidRPr="00D174CB" w:rsidRDefault="008A542B" w:rsidP="008A542B">
      <w:pPr>
        <w:spacing w:after="120"/>
        <w:rPr>
          <w:sz w:val="22"/>
          <w:szCs w:val="22"/>
          <w:highlight w:val="yellow"/>
        </w:rPr>
      </w:pPr>
    </w:p>
    <w:p w14:paraId="520A4035" w14:textId="77777777" w:rsidR="008A542B" w:rsidRPr="00D174CB" w:rsidRDefault="008A542B" w:rsidP="00A11574">
      <w:pPr>
        <w:numPr>
          <w:ilvl w:val="0"/>
          <w:numId w:val="3"/>
        </w:numPr>
        <w:spacing w:after="120"/>
        <w:ind w:left="0"/>
        <w:rPr>
          <w:b/>
          <w:sz w:val="22"/>
          <w:szCs w:val="22"/>
        </w:rPr>
      </w:pPr>
      <w:r w:rsidRPr="00D174CB">
        <w:rPr>
          <w:b/>
          <w:sz w:val="22"/>
          <w:szCs w:val="22"/>
        </w:rPr>
        <w:t>Prokázání kvalifikace pomocí certifikátu vydaného v rámci systému certifikovaných dodavatelů</w:t>
      </w:r>
    </w:p>
    <w:p w14:paraId="6E4E1AE6" w14:textId="77777777" w:rsidR="008A542B" w:rsidRPr="00D174CB" w:rsidRDefault="008A542B" w:rsidP="008A542B">
      <w:pPr>
        <w:spacing w:after="120"/>
        <w:jc w:val="both"/>
        <w:rPr>
          <w:sz w:val="22"/>
          <w:szCs w:val="22"/>
        </w:rPr>
      </w:pPr>
      <w:r w:rsidRPr="00D174CB">
        <w:rPr>
          <w:sz w:val="22"/>
          <w:szCs w:val="22"/>
        </w:rPr>
        <w:t xml:space="preserve">V systému certifikovaných dodavatelů se vydávají certifikáty, kterými je možné prokázat splnění kvalifikace nebo její části. </w:t>
      </w:r>
    </w:p>
    <w:p w14:paraId="456AEE1A" w14:textId="77777777" w:rsidR="008A542B" w:rsidRPr="00D174CB" w:rsidRDefault="008A542B" w:rsidP="008A542B">
      <w:pPr>
        <w:spacing w:after="120"/>
        <w:jc w:val="both"/>
        <w:rPr>
          <w:sz w:val="22"/>
          <w:szCs w:val="22"/>
        </w:rPr>
      </w:pPr>
      <w:r w:rsidRPr="00D174CB">
        <w:rPr>
          <w:sz w:val="22"/>
          <w:szCs w:val="22"/>
        </w:rPr>
        <w:t>Platným certifikátem vydaným v rámci schváleného systému certifikovaných dodavatelů lze v zadávacím řízení prokázat kvalifikaci.</w:t>
      </w:r>
    </w:p>
    <w:p w14:paraId="323D41B9" w14:textId="77777777" w:rsidR="008A542B" w:rsidRPr="00D174CB" w:rsidRDefault="008A542B" w:rsidP="008A542B">
      <w:pPr>
        <w:spacing w:after="120"/>
        <w:jc w:val="both"/>
        <w:rPr>
          <w:sz w:val="22"/>
          <w:szCs w:val="22"/>
        </w:rPr>
      </w:pPr>
      <w:r w:rsidRPr="00D174CB">
        <w:rPr>
          <w:sz w:val="22"/>
          <w:szCs w:val="22"/>
        </w:rPr>
        <w:t>Dodavatel může prokázat kvalifikaci osvědčením, které je obdobou certifikátu vydaného v rámci systému certifikovaných dodavatelů a které pochází z jiného členského státu, v němž má dodavatel sídlo.</w:t>
      </w:r>
    </w:p>
    <w:p w14:paraId="730F2DB8" w14:textId="77777777" w:rsidR="008A542B" w:rsidRPr="00D174CB" w:rsidRDefault="008A542B" w:rsidP="00A11574">
      <w:pPr>
        <w:pStyle w:val="StyleNadpis2PPPAuto"/>
        <w:numPr>
          <w:ilvl w:val="1"/>
          <w:numId w:val="18"/>
        </w:numPr>
        <w:ind w:left="1440" w:hanging="360"/>
        <w:rPr>
          <w:b/>
          <w:color w:val="000000" w:themeColor="text1"/>
        </w:rPr>
      </w:pPr>
      <w:bookmarkStart w:id="25" w:name="_Toc122340379"/>
      <w:bookmarkStart w:id="26" w:name="_Toc462392787"/>
      <w:bookmarkStart w:id="27" w:name="_Toc526499478"/>
      <w:bookmarkStart w:id="28" w:name="_Toc213144383"/>
      <w:r w:rsidRPr="00D174CB">
        <w:rPr>
          <w:b/>
          <w:color w:val="000000" w:themeColor="text1"/>
        </w:rPr>
        <w:t xml:space="preserve">Základní </w:t>
      </w:r>
      <w:bookmarkEnd w:id="25"/>
      <w:r w:rsidRPr="00D174CB">
        <w:rPr>
          <w:b/>
          <w:color w:val="000000" w:themeColor="text1"/>
        </w:rPr>
        <w:t>způsobilost</w:t>
      </w:r>
      <w:bookmarkEnd w:id="26"/>
      <w:bookmarkEnd w:id="27"/>
      <w:bookmarkEnd w:id="28"/>
    </w:p>
    <w:p w14:paraId="2859F20B" w14:textId="77777777" w:rsidR="008A542B" w:rsidRPr="00D174CB" w:rsidRDefault="008A542B" w:rsidP="008A542B">
      <w:pPr>
        <w:spacing w:after="120"/>
        <w:jc w:val="both"/>
        <w:rPr>
          <w:bCs/>
          <w:sz w:val="22"/>
          <w:szCs w:val="22"/>
        </w:rPr>
      </w:pPr>
      <w:r w:rsidRPr="00D174CB">
        <w:rPr>
          <w:bCs/>
          <w:sz w:val="22"/>
          <w:szCs w:val="22"/>
        </w:rPr>
        <w:t xml:space="preserve">Dodavatel je v souladu s § 53 odst. 4 ZZVZ povinen prokázat splnění základní způsobilosti předložením prostých kopií dokladů nebo </w:t>
      </w:r>
      <w:r w:rsidRPr="00D174CB">
        <w:rPr>
          <w:b/>
          <w:bCs/>
          <w:sz w:val="22"/>
          <w:szCs w:val="22"/>
        </w:rPr>
        <w:t>předložením písemného čestného prohlášení</w:t>
      </w:r>
      <w:r w:rsidRPr="00D174CB">
        <w:rPr>
          <w:bCs/>
          <w:sz w:val="22"/>
          <w:szCs w:val="22"/>
        </w:rPr>
        <w:t>, z nichž bude vyplývat, že dodavatel splňuje požadavky na základní způsobilost dle § 74 ZZVZ.</w:t>
      </w:r>
    </w:p>
    <w:p w14:paraId="1DA74FC3" w14:textId="77777777" w:rsidR="008A542B" w:rsidRPr="00D174CB" w:rsidRDefault="008A542B" w:rsidP="008A542B">
      <w:pPr>
        <w:shd w:val="clear" w:color="auto" w:fill="FFFFFF"/>
        <w:jc w:val="both"/>
        <w:rPr>
          <w:sz w:val="22"/>
          <w:szCs w:val="22"/>
        </w:rPr>
      </w:pPr>
    </w:p>
    <w:p w14:paraId="36ABB56C" w14:textId="77777777" w:rsidR="008A542B" w:rsidRPr="00D174CB" w:rsidRDefault="008A542B" w:rsidP="008A542B">
      <w:pPr>
        <w:shd w:val="clear" w:color="auto" w:fill="FFFFFF"/>
        <w:jc w:val="both"/>
        <w:rPr>
          <w:b/>
          <w:sz w:val="22"/>
          <w:szCs w:val="22"/>
        </w:rPr>
      </w:pPr>
      <w:r w:rsidRPr="00D174CB">
        <w:rPr>
          <w:b/>
          <w:sz w:val="22"/>
          <w:szCs w:val="22"/>
        </w:rPr>
        <w:t>Způsobilým je dodavatel, který:</w:t>
      </w:r>
    </w:p>
    <w:p w14:paraId="745BB1F2" w14:textId="77777777" w:rsidR="008A542B" w:rsidRPr="00D174CB" w:rsidRDefault="008A542B" w:rsidP="00A11574">
      <w:pPr>
        <w:numPr>
          <w:ilvl w:val="0"/>
          <w:numId w:val="5"/>
        </w:numPr>
        <w:shd w:val="clear" w:color="auto" w:fill="FFFFFF"/>
        <w:tabs>
          <w:tab w:val="clear" w:pos="784"/>
          <w:tab w:val="num" w:pos="375"/>
        </w:tabs>
        <w:ind w:left="375"/>
        <w:jc w:val="both"/>
        <w:rPr>
          <w:sz w:val="22"/>
          <w:szCs w:val="22"/>
        </w:rPr>
      </w:pPr>
      <w:r w:rsidRPr="00D174CB">
        <w:rPr>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7CC67637"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právnická osoba, musí výše uvedenou způsobilost splňovat tato právnická osoba a zároveň každý člen statutárního orgánu. Je-li členem statutárního orgánu dodavatele právnická osoba, musí výše uvedenou způsobilost splňovat </w:t>
      </w:r>
    </w:p>
    <w:p w14:paraId="64B20BFF"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tato právnická osoba, </w:t>
      </w:r>
    </w:p>
    <w:p w14:paraId="1D8324C2"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4B25E843" w14:textId="77777777" w:rsidR="008A542B" w:rsidRPr="00D174CB" w:rsidRDefault="008A542B" w:rsidP="00A1157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084C3E9D"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pobočka závodu české právnické osoby, musí výše uvedenou způsobilost splňovat tato právnická osoba, každý člen statutárního orgánu a vedoucí pobočky závodu. Je-li členem statutárního orgánu dodavatele právnická osoba, musí výše uvedenou způsobilost splňovat </w:t>
      </w:r>
    </w:p>
    <w:p w14:paraId="700AD291"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tato právnická osoba, </w:t>
      </w:r>
    </w:p>
    <w:p w14:paraId="6A3CF418" w14:textId="77777777" w:rsidR="008A542B" w:rsidRPr="00D174CB" w:rsidRDefault="008A542B" w:rsidP="00A11574">
      <w:pPr>
        <w:numPr>
          <w:ilvl w:val="2"/>
          <w:numId w:val="4"/>
        </w:numPr>
        <w:shd w:val="clear" w:color="auto" w:fill="FFFFFF"/>
        <w:jc w:val="both"/>
        <w:rPr>
          <w:sz w:val="22"/>
          <w:szCs w:val="22"/>
        </w:rPr>
      </w:pPr>
      <w:r w:rsidRPr="00D174CB">
        <w:rPr>
          <w:sz w:val="22"/>
          <w:szCs w:val="22"/>
        </w:rPr>
        <w:lastRenderedPageBreak/>
        <w:t xml:space="preserve">každý člen statutárního orgánu této právnické osoby a </w:t>
      </w:r>
    </w:p>
    <w:p w14:paraId="3F6D1A74" w14:textId="77777777" w:rsidR="008A542B" w:rsidRPr="00D174CB" w:rsidRDefault="008A542B" w:rsidP="00A1157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579CB6E5"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je-li dodavatelem pobočka závodu zahraniční právnické osoby, musí výše uvedenou způsobilost splňovat tato právnická osoba a vedoucí pobočky závodu.</w:t>
      </w:r>
    </w:p>
    <w:p w14:paraId="32215878" w14:textId="77777777" w:rsidR="008A542B" w:rsidRPr="00D174CB" w:rsidRDefault="008A542B" w:rsidP="00A11574">
      <w:pPr>
        <w:numPr>
          <w:ilvl w:val="0"/>
          <w:numId w:val="5"/>
        </w:numPr>
        <w:shd w:val="clear" w:color="auto" w:fill="FFFFFF"/>
        <w:tabs>
          <w:tab w:val="clear" w:pos="784"/>
          <w:tab w:val="num" w:pos="375"/>
        </w:tabs>
        <w:ind w:left="375"/>
        <w:jc w:val="both"/>
        <w:rPr>
          <w:sz w:val="22"/>
          <w:szCs w:val="22"/>
        </w:rPr>
      </w:pPr>
      <w:r w:rsidRPr="00D174CB">
        <w:rPr>
          <w:sz w:val="22"/>
          <w:szCs w:val="22"/>
        </w:rPr>
        <w:t xml:space="preserve">nemá v České republice nebo v zemi svého sídla v evidenci daní zachycen splatný daňový nedoplatek, </w:t>
      </w:r>
    </w:p>
    <w:p w14:paraId="444BAEF0" w14:textId="77777777" w:rsidR="008A542B" w:rsidRPr="00D174CB" w:rsidRDefault="008A542B" w:rsidP="00A11574">
      <w:pPr>
        <w:numPr>
          <w:ilvl w:val="0"/>
          <w:numId w:val="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veřejném zdravotním pojištění,</w:t>
      </w:r>
    </w:p>
    <w:p w14:paraId="268301A2" w14:textId="77777777" w:rsidR="008A542B" w:rsidRPr="00D174CB" w:rsidRDefault="008A542B" w:rsidP="00A11574">
      <w:pPr>
        <w:numPr>
          <w:ilvl w:val="0"/>
          <w:numId w:val="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sociální zabezpečení a příspěvku na státní politiku zaměstnanosti,</w:t>
      </w:r>
    </w:p>
    <w:p w14:paraId="0AE27288" w14:textId="77777777" w:rsidR="008A542B" w:rsidRPr="00D174CB" w:rsidRDefault="008A542B" w:rsidP="00A11574">
      <w:pPr>
        <w:numPr>
          <w:ilvl w:val="0"/>
          <w:numId w:val="5"/>
        </w:numPr>
        <w:shd w:val="clear" w:color="auto" w:fill="FFFFFF"/>
        <w:tabs>
          <w:tab w:val="clear" w:pos="784"/>
          <w:tab w:val="num" w:pos="375"/>
        </w:tabs>
        <w:ind w:left="375"/>
        <w:jc w:val="both"/>
        <w:rPr>
          <w:sz w:val="22"/>
          <w:szCs w:val="22"/>
        </w:rPr>
      </w:pPr>
      <w:r w:rsidRPr="00D174CB">
        <w:rPr>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2C50743E" w14:textId="77777777" w:rsidR="008A542B" w:rsidRPr="00D174CB" w:rsidRDefault="008A542B" w:rsidP="008A542B">
      <w:pPr>
        <w:shd w:val="clear" w:color="auto" w:fill="FFFFFF"/>
        <w:jc w:val="both"/>
        <w:rPr>
          <w:sz w:val="22"/>
          <w:szCs w:val="22"/>
        </w:rPr>
      </w:pPr>
    </w:p>
    <w:p w14:paraId="25884824" w14:textId="77777777" w:rsidR="008A542B" w:rsidRPr="00D174CB" w:rsidRDefault="008A542B" w:rsidP="008A542B">
      <w:pPr>
        <w:jc w:val="both"/>
        <w:rPr>
          <w:color w:val="000000" w:themeColor="text1"/>
          <w:sz w:val="22"/>
          <w:szCs w:val="22"/>
        </w:rPr>
      </w:pPr>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základní způsobilosti, tedy:</w:t>
      </w:r>
    </w:p>
    <w:p w14:paraId="784449D8" w14:textId="77777777" w:rsidR="008A542B" w:rsidRPr="00D174CB" w:rsidRDefault="008A542B" w:rsidP="008A542B">
      <w:pPr>
        <w:jc w:val="both"/>
        <w:rPr>
          <w:color w:val="000000" w:themeColor="text1"/>
          <w:sz w:val="22"/>
          <w:szCs w:val="22"/>
        </w:rPr>
      </w:pPr>
    </w:p>
    <w:p w14:paraId="6ED1C938" w14:textId="77777777" w:rsidR="008A542B" w:rsidRPr="00D174CB" w:rsidRDefault="008A542B" w:rsidP="00A11574">
      <w:pPr>
        <w:numPr>
          <w:ilvl w:val="0"/>
          <w:numId w:val="4"/>
        </w:numPr>
        <w:suppressAutoHyphens/>
        <w:spacing w:after="120"/>
        <w:jc w:val="both"/>
        <w:rPr>
          <w:sz w:val="22"/>
          <w:szCs w:val="22"/>
          <w:lang w:val="x-none" w:eastAsia="x-none"/>
        </w:rPr>
      </w:pPr>
      <w:r w:rsidRPr="00D174CB">
        <w:rPr>
          <w:sz w:val="22"/>
          <w:szCs w:val="22"/>
          <w:lang w:val="x-none" w:eastAsia="x-none"/>
        </w:rPr>
        <w:t xml:space="preserve">výpis z evidence Rejstříku trestů ve vztahu k § </w:t>
      </w:r>
      <w:r w:rsidRPr="00D174CB">
        <w:rPr>
          <w:sz w:val="22"/>
          <w:szCs w:val="22"/>
          <w:lang w:eastAsia="x-none"/>
        </w:rPr>
        <w:t>74 odst. 1 písm. a) ZZVZ</w:t>
      </w:r>
      <w:r w:rsidRPr="00D174CB">
        <w:rPr>
          <w:sz w:val="22"/>
          <w:szCs w:val="22"/>
          <w:lang w:val="x-none" w:eastAsia="x-none"/>
        </w:rPr>
        <w:t>,</w:t>
      </w:r>
    </w:p>
    <w:p w14:paraId="01215CF6" w14:textId="77777777" w:rsidR="008A542B" w:rsidRPr="00D174CB" w:rsidRDefault="008A542B" w:rsidP="00A11574">
      <w:pPr>
        <w:numPr>
          <w:ilvl w:val="0"/>
          <w:numId w:val="4"/>
        </w:numPr>
        <w:suppressAutoHyphens/>
        <w:spacing w:after="120"/>
        <w:jc w:val="both"/>
        <w:rPr>
          <w:sz w:val="22"/>
          <w:szCs w:val="22"/>
          <w:lang w:val="x-none" w:eastAsia="x-none"/>
        </w:rPr>
      </w:pPr>
      <w:r w:rsidRPr="00D174CB">
        <w:rPr>
          <w:sz w:val="22"/>
          <w:szCs w:val="22"/>
          <w:lang w:val="x-none" w:eastAsia="x-none"/>
        </w:rPr>
        <w:t xml:space="preserve">potvrzení příslušného finančního úřadu </w:t>
      </w:r>
      <w:r w:rsidRPr="00D174CB">
        <w:rPr>
          <w:sz w:val="22"/>
          <w:szCs w:val="22"/>
          <w:lang w:eastAsia="x-none"/>
        </w:rPr>
        <w:t>ve vztahu k § 74 odst. 1 písm. b) ZZVZ,</w:t>
      </w:r>
    </w:p>
    <w:p w14:paraId="77F80754" w14:textId="77777777" w:rsidR="008A542B" w:rsidRPr="00D174CB" w:rsidRDefault="008A542B" w:rsidP="00A11574">
      <w:pPr>
        <w:numPr>
          <w:ilvl w:val="0"/>
          <w:numId w:val="4"/>
        </w:numPr>
        <w:suppressAutoHyphens/>
        <w:spacing w:after="120"/>
        <w:jc w:val="both"/>
        <w:rPr>
          <w:sz w:val="22"/>
          <w:szCs w:val="22"/>
          <w:lang w:val="x-none" w:eastAsia="x-none"/>
        </w:rPr>
      </w:pPr>
      <w:r w:rsidRPr="00D174CB">
        <w:rPr>
          <w:sz w:val="22"/>
          <w:szCs w:val="22"/>
          <w:lang w:eastAsia="x-none"/>
        </w:rPr>
        <w:t xml:space="preserve">písemné čestné prohlášení ve vztahu ke spotřební dani </w:t>
      </w:r>
      <w:r w:rsidRPr="00D174CB">
        <w:rPr>
          <w:sz w:val="22"/>
          <w:szCs w:val="22"/>
          <w:lang w:val="x-none" w:eastAsia="x-none"/>
        </w:rPr>
        <w:t xml:space="preserve">ve vztahu k § </w:t>
      </w:r>
      <w:r w:rsidRPr="00D174CB">
        <w:rPr>
          <w:sz w:val="22"/>
          <w:szCs w:val="22"/>
          <w:lang w:eastAsia="x-none"/>
        </w:rPr>
        <w:t>74 odst. 1 písm. b) ZZVZ</w:t>
      </w:r>
      <w:r w:rsidRPr="00D174CB">
        <w:rPr>
          <w:sz w:val="22"/>
          <w:szCs w:val="22"/>
          <w:lang w:val="x-none" w:eastAsia="x-none"/>
        </w:rPr>
        <w:t xml:space="preserve"> a ve vztahu k § 74 odst. 1 písm. c),</w:t>
      </w:r>
    </w:p>
    <w:p w14:paraId="013E2A0A" w14:textId="77777777" w:rsidR="008A542B" w:rsidRPr="00D174CB" w:rsidRDefault="008A542B" w:rsidP="00A11574">
      <w:pPr>
        <w:numPr>
          <w:ilvl w:val="0"/>
          <w:numId w:val="4"/>
        </w:numPr>
        <w:suppressAutoHyphens/>
        <w:spacing w:after="120"/>
        <w:jc w:val="both"/>
        <w:rPr>
          <w:sz w:val="22"/>
          <w:szCs w:val="22"/>
          <w:lang w:val="x-none" w:eastAsia="x-none"/>
        </w:rPr>
      </w:pPr>
      <w:r w:rsidRPr="00D174CB">
        <w:rPr>
          <w:sz w:val="22"/>
          <w:szCs w:val="22"/>
          <w:lang w:val="x-none" w:eastAsia="x-none"/>
        </w:rPr>
        <w:t xml:space="preserve">potvrzení </w:t>
      </w:r>
      <w:r w:rsidRPr="00D174CB">
        <w:rPr>
          <w:sz w:val="22"/>
          <w:szCs w:val="22"/>
          <w:lang w:eastAsia="x-none"/>
        </w:rPr>
        <w:t xml:space="preserve">příslušné uzemní správy sociálního zabezpečení </w:t>
      </w:r>
      <w:r w:rsidRPr="00D174CB">
        <w:rPr>
          <w:sz w:val="22"/>
          <w:szCs w:val="22"/>
          <w:lang w:val="x-none" w:eastAsia="x-none"/>
        </w:rPr>
        <w:t xml:space="preserve">ve vztahu k § </w:t>
      </w:r>
      <w:r w:rsidRPr="00D174CB">
        <w:rPr>
          <w:sz w:val="22"/>
          <w:szCs w:val="22"/>
          <w:lang w:eastAsia="x-none"/>
        </w:rPr>
        <w:t>74 odst. 1 písm. d) ZZVZ</w:t>
      </w:r>
      <w:r w:rsidRPr="00D174CB">
        <w:rPr>
          <w:sz w:val="22"/>
          <w:szCs w:val="22"/>
          <w:lang w:val="x-none" w:eastAsia="x-none"/>
        </w:rPr>
        <w:t>,</w:t>
      </w:r>
    </w:p>
    <w:p w14:paraId="48DF7EB3" w14:textId="77777777" w:rsidR="008A542B" w:rsidRPr="00D174CB" w:rsidRDefault="008A542B" w:rsidP="00A11574">
      <w:pPr>
        <w:numPr>
          <w:ilvl w:val="0"/>
          <w:numId w:val="4"/>
        </w:numPr>
        <w:suppressAutoHyphens/>
        <w:spacing w:after="120"/>
        <w:jc w:val="both"/>
        <w:rPr>
          <w:sz w:val="22"/>
          <w:szCs w:val="22"/>
          <w:lang w:val="x-none" w:eastAsia="x-none"/>
        </w:rPr>
      </w:pPr>
      <w:r w:rsidRPr="00D174CB">
        <w:rPr>
          <w:sz w:val="22"/>
          <w:szCs w:val="22"/>
          <w:lang w:eastAsia="x-none"/>
        </w:rPr>
        <w:t>výpis z obchodního rejstříku, nebo předložení písemného čestného prohlášení v případě, že není v obchodním rejstříku zapsán, ve vztahu k § 74 odst. 1 písm. e) ZZVZ.</w:t>
      </w:r>
    </w:p>
    <w:p w14:paraId="410C744B" w14:textId="77777777" w:rsidR="008A542B" w:rsidRPr="00D174CB" w:rsidRDefault="008A542B" w:rsidP="00A11574">
      <w:pPr>
        <w:pStyle w:val="StyleNadpis2PPPAuto"/>
        <w:numPr>
          <w:ilvl w:val="1"/>
          <w:numId w:val="18"/>
        </w:numPr>
        <w:ind w:left="1440" w:hanging="360"/>
        <w:rPr>
          <w:b/>
          <w:color w:val="000000" w:themeColor="text1"/>
        </w:rPr>
      </w:pPr>
      <w:bookmarkStart w:id="29" w:name="_Toc462392788"/>
      <w:bookmarkStart w:id="30" w:name="_Toc526499479"/>
      <w:bookmarkStart w:id="31" w:name="_Toc213144384"/>
      <w:r w:rsidRPr="00D174CB">
        <w:rPr>
          <w:b/>
          <w:color w:val="000000" w:themeColor="text1"/>
        </w:rPr>
        <w:t>Profesní způsobilost</w:t>
      </w:r>
      <w:bookmarkEnd w:id="29"/>
      <w:bookmarkEnd w:id="30"/>
      <w:bookmarkEnd w:id="31"/>
    </w:p>
    <w:p w14:paraId="15D62954" w14:textId="77777777" w:rsidR="008A542B" w:rsidRPr="00D174CB" w:rsidRDefault="008A542B" w:rsidP="008A542B">
      <w:pPr>
        <w:spacing w:after="120"/>
        <w:jc w:val="both"/>
        <w:rPr>
          <w:sz w:val="22"/>
          <w:szCs w:val="22"/>
          <w:lang w:eastAsia="x-none"/>
        </w:rPr>
      </w:pPr>
      <w:r w:rsidRPr="00D174CB">
        <w:rPr>
          <w:sz w:val="22"/>
          <w:szCs w:val="22"/>
          <w:lang w:eastAsia="x-none"/>
        </w:rPr>
        <w:t xml:space="preserve">Splnění profesních způsobilosti prokáže dodavatel, který předloží v souladu s ustanovením § 53 odst. 4 ZZVZ prosté kopie níže uvedených dokladů či je nahradí </w:t>
      </w:r>
      <w:r w:rsidRPr="00D174CB">
        <w:rPr>
          <w:b/>
          <w:bCs/>
          <w:sz w:val="22"/>
          <w:szCs w:val="22"/>
          <w:lang w:eastAsia="x-none"/>
        </w:rPr>
        <w:t>písemným</w:t>
      </w:r>
      <w:r w:rsidRPr="00D174CB">
        <w:rPr>
          <w:sz w:val="22"/>
          <w:szCs w:val="22"/>
          <w:lang w:eastAsia="x-none"/>
        </w:rPr>
        <w:t xml:space="preserve"> </w:t>
      </w:r>
      <w:r w:rsidRPr="00D174CB">
        <w:rPr>
          <w:b/>
          <w:sz w:val="22"/>
          <w:szCs w:val="22"/>
          <w:lang w:eastAsia="x-none"/>
        </w:rPr>
        <w:t>čestným prohlášením</w:t>
      </w:r>
      <w:r w:rsidRPr="00D174CB">
        <w:rPr>
          <w:sz w:val="22"/>
          <w:szCs w:val="22"/>
          <w:lang w:eastAsia="x-none"/>
        </w:rPr>
        <w:t>, z něhož bude vyplývat, že dodavatel disponuje:</w:t>
      </w:r>
    </w:p>
    <w:p w14:paraId="53FC4B50" w14:textId="77777777" w:rsidR="008A542B" w:rsidRPr="00D174CB" w:rsidRDefault="008A542B" w:rsidP="00A11574">
      <w:pPr>
        <w:numPr>
          <w:ilvl w:val="0"/>
          <w:numId w:val="21"/>
        </w:numPr>
        <w:tabs>
          <w:tab w:val="clear" w:pos="1144"/>
        </w:tabs>
        <w:suppressAutoHyphens/>
        <w:spacing w:after="120"/>
        <w:ind w:left="851" w:hanging="357"/>
        <w:jc w:val="both"/>
        <w:rPr>
          <w:sz w:val="22"/>
          <w:szCs w:val="22"/>
          <w:lang w:val="x-none" w:eastAsia="x-none"/>
        </w:rPr>
      </w:pPr>
      <w:r w:rsidRPr="00D174CB">
        <w:rPr>
          <w:sz w:val="22"/>
          <w:szCs w:val="22"/>
          <w:lang w:eastAsia="x-none"/>
        </w:rPr>
        <w:t xml:space="preserve">ve vztahu k České republice </w:t>
      </w:r>
      <w:r w:rsidRPr="00D174CB">
        <w:rPr>
          <w:b/>
          <w:sz w:val="22"/>
          <w:szCs w:val="22"/>
          <w:lang w:val="x-none" w:eastAsia="x-none"/>
        </w:rPr>
        <w:t>výpis</w:t>
      </w:r>
      <w:r w:rsidRPr="00D174CB">
        <w:rPr>
          <w:b/>
          <w:sz w:val="22"/>
          <w:szCs w:val="22"/>
          <w:lang w:eastAsia="x-none"/>
        </w:rPr>
        <w:t>em</w:t>
      </w:r>
      <w:r w:rsidRPr="00D174CB">
        <w:rPr>
          <w:b/>
          <w:sz w:val="22"/>
          <w:szCs w:val="22"/>
          <w:lang w:val="x-none" w:eastAsia="x-none"/>
        </w:rPr>
        <w:t xml:space="preserve"> z obchodního rejstříku</w:t>
      </w:r>
      <w:r w:rsidRPr="00D174CB">
        <w:rPr>
          <w:b/>
          <w:sz w:val="22"/>
          <w:szCs w:val="22"/>
          <w:lang w:eastAsia="x-none"/>
        </w:rPr>
        <w:t xml:space="preserve"> nebo</w:t>
      </w:r>
      <w:r w:rsidRPr="00D174CB">
        <w:rPr>
          <w:b/>
          <w:sz w:val="22"/>
          <w:szCs w:val="22"/>
          <w:lang w:val="x-none" w:eastAsia="x-none"/>
        </w:rPr>
        <w:t xml:space="preserve"> výpis z jiné obdobné evidence</w:t>
      </w:r>
      <w:r w:rsidRPr="00D174CB">
        <w:rPr>
          <w:sz w:val="22"/>
          <w:szCs w:val="22"/>
          <w:lang w:val="x-none" w:eastAsia="x-none"/>
        </w:rPr>
        <w:t xml:space="preserve">, </w:t>
      </w:r>
      <w:r w:rsidRPr="00D174CB">
        <w:rPr>
          <w:sz w:val="22"/>
          <w:szCs w:val="22"/>
          <w:lang w:eastAsia="x-none"/>
        </w:rPr>
        <w:t>pokud jiný právní předpis zápis do takové evidence vyžaduje</w:t>
      </w:r>
      <w:r w:rsidRPr="00D174CB">
        <w:rPr>
          <w:sz w:val="22"/>
          <w:szCs w:val="22"/>
          <w:lang w:val="x-none" w:eastAsia="x-none"/>
        </w:rPr>
        <w:t xml:space="preserve">, dle § </w:t>
      </w:r>
      <w:r w:rsidRPr="00D174CB">
        <w:rPr>
          <w:sz w:val="22"/>
          <w:szCs w:val="22"/>
          <w:lang w:eastAsia="x-none"/>
        </w:rPr>
        <w:t>77 odst. 1</w:t>
      </w:r>
      <w:r w:rsidRPr="00D174CB">
        <w:rPr>
          <w:sz w:val="22"/>
          <w:szCs w:val="22"/>
          <w:lang w:val="x-none" w:eastAsia="x-none"/>
        </w:rPr>
        <w:t xml:space="preserve"> </w:t>
      </w:r>
      <w:r w:rsidRPr="00D174CB">
        <w:rPr>
          <w:sz w:val="22"/>
          <w:szCs w:val="22"/>
          <w:lang w:eastAsia="x-none"/>
        </w:rPr>
        <w:t>ZZVZ,</w:t>
      </w:r>
    </w:p>
    <w:p w14:paraId="10E22710" w14:textId="77777777" w:rsidR="008A542B" w:rsidRPr="00D174CB" w:rsidRDefault="008A542B" w:rsidP="00A11574">
      <w:pPr>
        <w:numPr>
          <w:ilvl w:val="0"/>
          <w:numId w:val="21"/>
        </w:numPr>
        <w:tabs>
          <w:tab w:val="clear" w:pos="1144"/>
          <w:tab w:val="num" w:pos="851"/>
        </w:tabs>
        <w:suppressAutoHyphens/>
        <w:spacing w:after="120"/>
        <w:ind w:left="851" w:hanging="357"/>
        <w:jc w:val="both"/>
        <w:rPr>
          <w:sz w:val="22"/>
          <w:szCs w:val="22"/>
          <w:lang w:val="x-none" w:eastAsia="x-none"/>
        </w:rPr>
      </w:pPr>
      <w:r w:rsidRPr="00D174CB">
        <w:rPr>
          <w:b/>
          <w:sz w:val="22"/>
          <w:szCs w:val="22"/>
          <w:lang w:val="x-none" w:eastAsia="x-none"/>
        </w:rPr>
        <w:t>doklad</w:t>
      </w:r>
      <w:r w:rsidRPr="00D174CB">
        <w:rPr>
          <w:b/>
          <w:sz w:val="22"/>
          <w:szCs w:val="22"/>
          <w:lang w:eastAsia="x-none"/>
        </w:rPr>
        <w:t>em</w:t>
      </w:r>
      <w:r w:rsidRPr="00D174CB">
        <w:rPr>
          <w:b/>
          <w:sz w:val="22"/>
          <w:szCs w:val="22"/>
          <w:lang w:val="x-none" w:eastAsia="x-none"/>
        </w:rPr>
        <w:t xml:space="preserve"> o oprávnění k podnikání</w:t>
      </w:r>
      <w:r w:rsidRPr="00D174CB">
        <w:rPr>
          <w:sz w:val="22"/>
          <w:szCs w:val="22"/>
          <w:lang w:val="x-none" w:eastAsia="x-none"/>
        </w:rPr>
        <w:t xml:space="preserve"> podle zvláštních </w:t>
      </w:r>
      <w:hyperlink r:id="rId13" w:tgtFrame="_top" w:history="1">
        <w:r w:rsidRPr="00D174CB">
          <w:rPr>
            <w:sz w:val="22"/>
            <w:szCs w:val="22"/>
            <w:lang w:val="x-none" w:eastAsia="x-none"/>
          </w:rPr>
          <w:t>právních předpisů</w:t>
        </w:r>
      </w:hyperlink>
      <w:r w:rsidRPr="00D174CB">
        <w:rPr>
          <w:sz w:val="22"/>
          <w:szCs w:val="22"/>
          <w:lang w:val="x-none" w:eastAsia="x-none"/>
        </w:rPr>
        <w:t xml:space="preserve"> v rozsahu odpovídajícím předmětu </w:t>
      </w:r>
      <w:r w:rsidRPr="00D174CB">
        <w:rPr>
          <w:sz w:val="22"/>
          <w:szCs w:val="22"/>
          <w:lang w:eastAsia="x-none"/>
        </w:rPr>
        <w:t>veřejné</w:t>
      </w:r>
      <w:r w:rsidRPr="00D174CB">
        <w:rPr>
          <w:sz w:val="22"/>
          <w:szCs w:val="22"/>
          <w:lang w:val="x-none" w:eastAsia="x-none"/>
        </w:rPr>
        <w:t xml:space="preserve"> zakázky, zejména doklad prokazující příslušné živnostenské oprávnění či licenci, dle § 77 </w:t>
      </w:r>
      <w:r w:rsidRPr="00D174CB">
        <w:rPr>
          <w:sz w:val="22"/>
          <w:szCs w:val="22"/>
          <w:lang w:eastAsia="x-none"/>
        </w:rPr>
        <w:t>odst. 2 písm. a) ZZVZ,</w:t>
      </w:r>
    </w:p>
    <w:p w14:paraId="4F0152F9" w14:textId="77777777" w:rsidR="008A542B" w:rsidRPr="00D174CB" w:rsidRDefault="008A542B" w:rsidP="008A542B">
      <w:pPr>
        <w:pStyle w:val="Style10"/>
        <w:widowControl/>
        <w:spacing w:after="120" w:line="240" w:lineRule="auto"/>
        <w:ind w:left="851"/>
        <w:rPr>
          <w:rStyle w:val="FontStyle18"/>
          <w:color w:val="000000"/>
          <w:szCs w:val="22"/>
          <w:u w:val="single"/>
        </w:rPr>
      </w:pPr>
      <w:r w:rsidRPr="00D174CB">
        <w:rPr>
          <w:rStyle w:val="FontStyle18"/>
          <w:color w:val="000000"/>
          <w:szCs w:val="22"/>
        </w:rPr>
        <w:t>Zadavatel stanovuje splnění tohoto kvalifikačního předpokladu v minimálním rozsahu nutném k plnění této veřejné zakázky, tj. dodavatel disponuje živnostenským oprávněním pro:</w:t>
      </w:r>
    </w:p>
    <w:p w14:paraId="00D90336" w14:textId="1B60EC8D" w:rsidR="008A542B" w:rsidRPr="00D174CB" w:rsidRDefault="008A542B" w:rsidP="008A542B">
      <w:pPr>
        <w:suppressAutoHyphens/>
        <w:spacing w:after="120"/>
        <w:ind w:left="1815"/>
        <w:jc w:val="both"/>
        <w:rPr>
          <w:rStyle w:val="FontStyle18"/>
          <w:b/>
          <w:color w:val="000000"/>
          <w:szCs w:val="22"/>
        </w:rPr>
      </w:pPr>
      <w:r w:rsidRPr="00D174CB">
        <w:rPr>
          <w:rStyle w:val="FontStyle18"/>
          <w:b/>
          <w:color w:val="000000"/>
          <w:szCs w:val="22"/>
        </w:rPr>
        <w:t>Provádění staveb, jejich změn a odstraňování</w:t>
      </w:r>
      <w:r w:rsidR="00E900F5">
        <w:rPr>
          <w:rStyle w:val="FontStyle18"/>
          <w:b/>
          <w:color w:val="000000"/>
          <w:szCs w:val="22"/>
        </w:rPr>
        <w:t>.</w:t>
      </w:r>
    </w:p>
    <w:p w14:paraId="13FEFB54" w14:textId="77777777" w:rsidR="008A542B" w:rsidRPr="00D174CB" w:rsidRDefault="008A542B" w:rsidP="008A542B">
      <w:pPr>
        <w:jc w:val="both"/>
        <w:rPr>
          <w:color w:val="000000" w:themeColor="text1"/>
          <w:sz w:val="22"/>
          <w:szCs w:val="22"/>
        </w:rPr>
      </w:pPr>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profesní způsobilosti, tedy:</w:t>
      </w:r>
    </w:p>
    <w:p w14:paraId="37FC6FED" w14:textId="77777777" w:rsidR="008A542B" w:rsidRPr="00D174CB" w:rsidRDefault="008A542B" w:rsidP="008A542B">
      <w:pPr>
        <w:jc w:val="both"/>
        <w:rPr>
          <w:color w:val="000000" w:themeColor="text1"/>
          <w:sz w:val="22"/>
          <w:szCs w:val="22"/>
        </w:rPr>
      </w:pPr>
    </w:p>
    <w:p w14:paraId="6A5EA997" w14:textId="77777777" w:rsidR="008A542B" w:rsidRPr="00D174CB" w:rsidRDefault="008A542B" w:rsidP="00A11574">
      <w:pPr>
        <w:numPr>
          <w:ilvl w:val="0"/>
          <w:numId w:val="21"/>
        </w:numPr>
        <w:tabs>
          <w:tab w:val="clear" w:pos="1144"/>
        </w:tabs>
        <w:suppressAutoHyphens/>
        <w:spacing w:after="120"/>
        <w:ind w:left="851" w:hanging="357"/>
        <w:jc w:val="both"/>
        <w:rPr>
          <w:sz w:val="22"/>
          <w:szCs w:val="22"/>
          <w:lang w:val="x-none" w:eastAsia="x-none"/>
        </w:rPr>
      </w:pPr>
      <w:r w:rsidRPr="00D174CB">
        <w:rPr>
          <w:sz w:val="22"/>
          <w:szCs w:val="22"/>
          <w:lang w:eastAsia="x-none"/>
        </w:rPr>
        <w:t xml:space="preserve">ve vztahu k České republice </w:t>
      </w:r>
      <w:r w:rsidRPr="00D174CB">
        <w:rPr>
          <w:b/>
          <w:sz w:val="22"/>
          <w:szCs w:val="22"/>
          <w:lang w:val="x-none" w:eastAsia="x-none"/>
        </w:rPr>
        <w:t>výpis z obchodního rejstříku</w:t>
      </w:r>
      <w:r w:rsidRPr="00D174CB">
        <w:rPr>
          <w:b/>
          <w:sz w:val="22"/>
          <w:szCs w:val="22"/>
          <w:lang w:eastAsia="x-none"/>
        </w:rPr>
        <w:t xml:space="preserve"> nebo</w:t>
      </w:r>
      <w:r w:rsidRPr="00D174CB">
        <w:rPr>
          <w:b/>
          <w:sz w:val="22"/>
          <w:szCs w:val="22"/>
          <w:lang w:val="x-none" w:eastAsia="x-none"/>
        </w:rPr>
        <w:t xml:space="preserve"> výpis z jiné obdobné evidence</w:t>
      </w:r>
      <w:r w:rsidRPr="00D174CB">
        <w:rPr>
          <w:sz w:val="22"/>
          <w:szCs w:val="22"/>
          <w:lang w:val="x-none" w:eastAsia="x-none"/>
        </w:rPr>
        <w:t xml:space="preserve">, </w:t>
      </w:r>
      <w:r w:rsidRPr="00D174CB">
        <w:rPr>
          <w:sz w:val="22"/>
          <w:szCs w:val="22"/>
          <w:lang w:eastAsia="x-none"/>
        </w:rPr>
        <w:t>pokud jiný právní předpis zápis do takové evidence vyžaduje</w:t>
      </w:r>
      <w:r w:rsidRPr="00D174CB">
        <w:rPr>
          <w:sz w:val="22"/>
          <w:szCs w:val="22"/>
          <w:lang w:val="x-none" w:eastAsia="x-none"/>
        </w:rPr>
        <w:t xml:space="preserve">, dle § </w:t>
      </w:r>
      <w:r w:rsidRPr="00D174CB">
        <w:rPr>
          <w:sz w:val="22"/>
          <w:szCs w:val="22"/>
          <w:lang w:eastAsia="x-none"/>
        </w:rPr>
        <w:t>77 odst. 1</w:t>
      </w:r>
      <w:r w:rsidRPr="00D174CB">
        <w:rPr>
          <w:sz w:val="22"/>
          <w:szCs w:val="22"/>
          <w:lang w:val="x-none" w:eastAsia="x-none"/>
        </w:rPr>
        <w:t xml:space="preserve"> </w:t>
      </w:r>
      <w:r w:rsidRPr="00D174CB">
        <w:rPr>
          <w:sz w:val="22"/>
          <w:szCs w:val="22"/>
          <w:lang w:eastAsia="x-none"/>
        </w:rPr>
        <w:t>ZZVZ,</w:t>
      </w:r>
    </w:p>
    <w:p w14:paraId="4C9D0588" w14:textId="77777777" w:rsidR="008A542B" w:rsidRPr="00D174CB" w:rsidRDefault="008A542B" w:rsidP="00A11574">
      <w:pPr>
        <w:numPr>
          <w:ilvl w:val="0"/>
          <w:numId w:val="21"/>
        </w:numPr>
        <w:tabs>
          <w:tab w:val="clear" w:pos="1144"/>
        </w:tabs>
        <w:suppressAutoHyphens/>
        <w:spacing w:after="120"/>
        <w:ind w:left="851" w:hanging="357"/>
        <w:jc w:val="both"/>
        <w:rPr>
          <w:sz w:val="22"/>
          <w:szCs w:val="22"/>
          <w:lang w:val="x-none" w:eastAsia="x-none"/>
        </w:rPr>
      </w:pPr>
      <w:r w:rsidRPr="00D174CB">
        <w:rPr>
          <w:b/>
          <w:sz w:val="22"/>
          <w:szCs w:val="22"/>
          <w:lang w:val="x-none" w:eastAsia="x-none"/>
        </w:rPr>
        <w:lastRenderedPageBreak/>
        <w:t>doklad o oprávnění k podnikání</w:t>
      </w:r>
      <w:r w:rsidRPr="00D174CB">
        <w:rPr>
          <w:sz w:val="22"/>
          <w:szCs w:val="22"/>
          <w:lang w:val="x-none" w:eastAsia="x-none"/>
        </w:rPr>
        <w:t xml:space="preserve"> podle zvláštních </w:t>
      </w:r>
      <w:hyperlink r:id="rId14" w:tgtFrame="_top" w:history="1">
        <w:r w:rsidRPr="00D174CB">
          <w:rPr>
            <w:sz w:val="22"/>
            <w:szCs w:val="22"/>
            <w:lang w:val="x-none" w:eastAsia="x-none"/>
          </w:rPr>
          <w:t>právních předpisů</w:t>
        </w:r>
      </w:hyperlink>
      <w:r w:rsidRPr="00D174CB">
        <w:rPr>
          <w:sz w:val="22"/>
          <w:szCs w:val="22"/>
          <w:lang w:val="x-none" w:eastAsia="x-none"/>
        </w:rPr>
        <w:t xml:space="preserve"> v rozsahu odpovídajícím předmětu </w:t>
      </w:r>
      <w:r w:rsidRPr="00D174CB">
        <w:rPr>
          <w:sz w:val="22"/>
          <w:szCs w:val="22"/>
          <w:lang w:eastAsia="x-none"/>
        </w:rPr>
        <w:t>veřejné</w:t>
      </w:r>
      <w:r w:rsidRPr="00D174CB">
        <w:rPr>
          <w:sz w:val="22"/>
          <w:szCs w:val="22"/>
          <w:lang w:val="x-none" w:eastAsia="x-none"/>
        </w:rPr>
        <w:t xml:space="preserve"> zakázky, zejména doklad prokazující příslušné živnostenské oprávnění či licenci, dle § 77 </w:t>
      </w:r>
      <w:r w:rsidRPr="00D174CB">
        <w:rPr>
          <w:sz w:val="22"/>
          <w:szCs w:val="22"/>
          <w:lang w:eastAsia="x-none"/>
        </w:rPr>
        <w:t>odst. 2 písm. a) ZZVZ,</w:t>
      </w:r>
    </w:p>
    <w:p w14:paraId="3EEA2007" w14:textId="77777777" w:rsidR="008A542B" w:rsidRPr="00D174CB" w:rsidRDefault="008A542B" w:rsidP="008A542B">
      <w:pPr>
        <w:pStyle w:val="Style10"/>
        <w:widowControl/>
        <w:spacing w:after="120" w:line="240" w:lineRule="auto"/>
        <w:ind w:left="851"/>
        <w:rPr>
          <w:rStyle w:val="FontStyle18"/>
          <w:color w:val="000000"/>
          <w:szCs w:val="22"/>
          <w:u w:val="single"/>
        </w:rPr>
      </w:pPr>
      <w:r w:rsidRPr="00D174CB">
        <w:rPr>
          <w:rStyle w:val="FontStyle18"/>
          <w:color w:val="000000"/>
          <w:szCs w:val="22"/>
        </w:rPr>
        <w:t>zadavatel stanovuje splnění tohoto kvalifikačního předpokladu v minimálním rozsahu nutném k plnění této veřejné zakázky, tj. dodavatel disponuje živnostenským oprávněním pro:</w:t>
      </w:r>
    </w:p>
    <w:p w14:paraId="36DB7C6B" w14:textId="1CFCD7AD" w:rsidR="008A542B" w:rsidRPr="00D174CB" w:rsidRDefault="008A542B" w:rsidP="008A542B">
      <w:pPr>
        <w:suppressAutoHyphens/>
        <w:spacing w:after="120"/>
        <w:ind w:left="1815"/>
        <w:jc w:val="both"/>
        <w:rPr>
          <w:rStyle w:val="FontStyle18"/>
          <w:b/>
          <w:color w:val="000000"/>
          <w:szCs w:val="22"/>
        </w:rPr>
      </w:pPr>
      <w:r w:rsidRPr="00D174CB">
        <w:rPr>
          <w:rStyle w:val="FontStyle18"/>
          <w:b/>
          <w:color w:val="000000"/>
          <w:szCs w:val="22"/>
        </w:rPr>
        <w:t>Provádění staveb, jejich změn a odstraňování</w:t>
      </w:r>
      <w:r w:rsidR="00E900F5">
        <w:rPr>
          <w:rStyle w:val="FontStyle18"/>
          <w:b/>
          <w:color w:val="000000"/>
          <w:szCs w:val="22"/>
        </w:rPr>
        <w:t>.</w:t>
      </w:r>
    </w:p>
    <w:p w14:paraId="784E8EA0" w14:textId="77777777" w:rsidR="008A542B" w:rsidRPr="00D174CB" w:rsidRDefault="008A542B" w:rsidP="00A11574">
      <w:pPr>
        <w:pStyle w:val="StyleNadpis2PPPAuto"/>
        <w:numPr>
          <w:ilvl w:val="1"/>
          <w:numId w:val="18"/>
        </w:numPr>
        <w:ind w:left="1440" w:hanging="360"/>
        <w:rPr>
          <w:b/>
          <w:color w:val="000000" w:themeColor="text1"/>
        </w:rPr>
      </w:pPr>
      <w:bookmarkStart w:id="32" w:name="_Toc526499480"/>
      <w:bookmarkStart w:id="33" w:name="_Toc213144385"/>
      <w:bookmarkStart w:id="34" w:name="_Toc300158217"/>
      <w:bookmarkStart w:id="35" w:name="_Toc390767251"/>
      <w:r w:rsidRPr="00D174CB">
        <w:rPr>
          <w:b/>
          <w:color w:val="000000" w:themeColor="text1"/>
        </w:rPr>
        <w:t>Technická kvalifikace</w:t>
      </w:r>
      <w:bookmarkEnd w:id="32"/>
      <w:bookmarkEnd w:id="33"/>
    </w:p>
    <w:bookmarkEnd w:id="34"/>
    <w:bookmarkEnd w:id="35"/>
    <w:p w14:paraId="0BA02C40" w14:textId="77777777" w:rsidR="009A14D7" w:rsidRPr="00D174CB" w:rsidRDefault="009A14D7" w:rsidP="009A14D7">
      <w:pPr>
        <w:spacing w:after="120"/>
        <w:jc w:val="both"/>
        <w:rPr>
          <w:sz w:val="22"/>
          <w:szCs w:val="22"/>
          <w:lang w:eastAsia="x-none"/>
        </w:rPr>
      </w:pPr>
      <w:r w:rsidRPr="00D174CB">
        <w:rPr>
          <w:sz w:val="22"/>
          <w:szCs w:val="22"/>
          <w:lang w:eastAsia="x-none"/>
        </w:rPr>
        <w:t xml:space="preserve">Splnění technických kvalifikačních předpokladů prokáže dodavatel, který předloží v souladu s ustanovením § 53 odst. 4 ZZVZ </w:t>
      </w:r>
      <w:r w:rsidRPr="00D174CB">
        <w:rPr>
          <w:b/>
          <w:bCs/>
          <w:sz w:val="22"/>
          <w:szCs w:val="22"/>
          <w:lang w:eastAsia="x-none"/>
        </w:rPr>
        <w:t>písemné</w:t>
      </w:r>
      <w:r w:rsidRPr="00D174CB">
        <w:rPr>
          <w:sz w:val="22"/>
          <w:szCs w:val="22"/>
          <w:lang w:eastAsia="x-none"/>
        </w:rPr>
        <w:t xml:space="preserve"> </w:t>
      </w:r>
      <w:r w:rsidRPr="00D174CB">
        <w:rPr>
          <w:b/>
          <w:sz w:val="22"/>
          <w:szCs w:val="22"/>
          <w:lang w:eastAsia="x-none"/>
        </w:rPr>
        <w:t>čestné prohlášení</w:t>
      </w:r>
      <w:r w:rsidRPr="00D174CB">
        <w:rPr>
          <w:sz w:val="22"/>
          <w:szCs w:val="22"/>
          <w:lang w:eastAsia="x-none"/>
        </w:rPr>
        <w:t xml:space="preserve"> nebo níže uvedené doklady, z nichž bude vyplývat, že dodavatel splňuje minimální úroveň technických kvalifikačních předpokladů stanovených níže.</w:t>
      </w:r>
    </w:p>
    <w:p w14:paraId="1ACE448E" w14:textId="77777777" w:rsidR="009A14D7" w:rsidRPr="00D174CB" w:rsidRDefault="009A14D7" w:rsidP="009A14D7">
      <w:pPr>
        <w:jc w:val="both"/>
        <w:rPr>
          <w:color w:val="000000"/>
          <w:sz w:val="22"/>
          <w:szCs w:val="22"/>
        </w:rPr>
      </w:pPr>
      <w:r w:rsidRPr="00D174CB">
        <w:rPr>
          <w:color w:val="000000" w:themeColor="text1"/>
          <w:sz w:val="22"/>
          <w:szCs w:val="22"/>
        </w:rPr>
        <w:t>Zadavatel je oprávněn po vybraném dodavateli, se kterým má být uzavřena smlouva podle § 124 ZZVZ, požadovat před jejím uzavřením předložit zadavateli originály nebo úředně ověřené kopie dokladů prokazujících splnění technické kvalifikace, tedy:</w:t>
      </w:r>
    </w:p>
    <w:p w14:paraId="7628C2FD" w14:textId="77777777" w:rsidR="009A14D7" w:rsidRPr="00D174CB" w:rsidRDefault="009A14D7" w:rsidP="009A14D7">
      <w:pPr>
        <w:pStyle w:val="BodySingle"/>
        <w:widowControl w:val="0"/>
        <w:spacing w:before="0" w:after="0" w:line="240" w:lineRule="auto"/>
        <w:rPr>
          <w:sz w:val="22"/>
          <w:szCs w:val="22"/>
        </w:rPr>
      </w:pPr>
    </w:p>
    <w:p w14:paraId="14CD6816" w14:textId="77777777" w:rsidR="009A14D7" w:rsidRPr="00D174CB" w:rsidRDefault="009A14D7" w:rsidP="009A14D7">
      <w:pPr>
        <w:pStyle w:val="Style13"/>
        <w:widowControl/>
        <w:numPr>
          <w:ilvl w:val="0"/>
          <w:numId w:val="29"/>
        </w:numPr>
        <w:spacing w:after="120" w:line="240" w:lineRule="auto"/>
        <w:ind w:left="567"/>
        <w:jc w:val="both"/>
        <w:rPr>
          <w:sz w:val="22"/>
          <w:szCs w:val="22"/>
        </w:rPr>
      </w:pPr>
      <w:r w:rsidRPr="002C390C">
        <w:rPr>
          <w:b/>
          <w:sz w:val="22"/>
          <w:szCs w:val="22"/>
        </w:rPr>
        <w:t>dle § 79 odst. 2 písm. a) ZZVZ – Seznam stavebních prací poskytnutých dodavatelem za posledních 5 let před zahájením zadávacího řízení včetně osvědčení objednatele o řádném poskytnutí a dokončení nejvýznamnějších z těchto prací</w:t>
      </w:r>
      <w:r w:rsidRPr="00D174CB">
        <w:rPr>
          <w:sz w:val="22"/>
          <w:szCs w:val="22"/>
        </w:rPr>
        <w:t xml:space="preserve">. </w:t>
      </w:r>
    </w:p>
    <w:p w14:paraId="271ED75B" w14:textId="77777777" w:rsidR="009A14D7" w:rsidRPr="00D174CB" w:rsidRDefault="009A14D7" w:rsidP="009A14D7">
      <w:pPr>
        <w:pStyle w:val="BodySingle"/>
        <w:widowControl w:val="0"/>
        <w:spacing w:before="0" w:line="240" w:lineRule="auto"/>
        <w:ind w:left="567"/>
        <w:rPr>
          <w:rStyle w:val="FontStyle18"/>
          <w:szCs w:val="22"/>
        </w:rPr>
      </w:pPr>
      <w:r w:rsidRPr="00D174CB">
        <w:rPr>
          <w:sz w:val="22"/>
          <w:szCs w:val="22"/>
        </w:rPr>
        <w:t xml:space="preserve">V seznamu by měly být uvedeny zejm. tyto informace: </w:t>
      </w:r>
      <w:r w:rsidRPr="00D174CB">
        <w:rPr>
          <w:rStyle w:val="FontStyle18"/>
          <w:szCs w:val="22"/>
        </w:rPr>
        <w:t>výše finančního plnění, doba poskytnutí, jména soukromých či veřejných příjemců poskytnutého plnění vč. kontaktní osoby.</w:t>
      </w:r>
    </w:p>
    <w:p w14:paraId="65387CD9" w14:textId="77777777"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Dodavatel je oprávněn místo seznamu stavebních prací a osvědčení objednatele předložit smlouvu s objednatelem a doklad o uskutečnění plnění dodavatele.</w:t>
      </w:r>
    </w:p>
    <w:p w14:paraId="431A72EA" w14:textId="77777777"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Dodavatel u každé významné zakázky uvedené v seznamu významných stavebních prací uvede, zda byly realizovány společně s jiným dodavatelem a jaký byl podíl dodavatele (stanovení v %) na celkovém plnění, či zda byly realizovány dodavatelem jako poddodavatelem s uvedením rozsahu, v jakém se na plnění stavební práce podílel. Pro posouzení splnění tohoto kvalifikačního předpokladu lze použít pouze tento podíl na realizovaných stavebních pracích, který musí vždy sám o sobě dosahovat alespoň minimální úrovně uvedené v následujícím odstavci.</w:t>
      </w:r>
    </w:p>
    <w:p w14:paraId="68B74BEE" w14:textId="77777777"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Za nejvýznamnější stavební práce zadavatel považuje provedení a řádné dokončení těchto zakázek:</w:t>
      </w:r>
    </w:p>
    <w:p w14:paraId="5AE8C9E4" w14:textId="2AEACD02" w:rsidR="009A14D7" w:rsidRPr="00070233" w:rsidRDefault="009A14D7" w:rsidP="009A14D7">
      <w:pPr>
        <w:pStyle w:val="Style13"/>
        <w:widowControl/>
        <w:spacing w:after="120" w:line="240" w:lineRule="auto"/>
        <w:ind w:left="567"/>
        <w:jc w:val="both"/>
        <w:rPr>
          <w:rStyle w:val="FontStyle18"/>
          <w:szCs w:val="22"/>
        </w:rPr>
      </w:pPr>
      <w:bookmarkStart w:id="36" w:name="_Hlk213142682"/>
      <w:bookmarkStart w:id="37" w:name="_Hlk213398720"/>
      <w:r w:rsidRPr="00070233">
        <w:rPr>
          <w:rStyle w:val="FontStyle18"/>
          <w:b/>
          <w:bCs/>
        </w:rPr>
        <w:t xml:space="preserve">alespoň </w:t>
      </w:r>
      <w:r>
        <w:rPr>
          <w:rStyle w:val="FontStyle18"/>
          <w:b/>
          <w:bCs/>
        </w:rPr>
        <w:t>3</w:t>
      </w:r>
      <w:r w:rsidRPr="00070233">
        <w:rPr>
          <w:rStyle w:val="FontStyle18"/>
          <w:b/>
          <w:bCs/>
        </w:rPr>
        <w:t xml:space="preserve"> zakázky na stavební práce</w:t>
      </w:r>
      <w:r w:rsidRPr="00070233">
        <w:rPr>
          <w:rStyle w:val="FontStyle18"/>
        </w:rPr>
        <w:t>, které spočívaly v</w:t>
      </w:r>
      <w:r>
        <w:rPr>
          <w:rStyle w:val="FontStyle18"/>
        </w:rPr>
        <w:t> </w:t>
      </w:r>
      <w:r w:rsidRPr="00070233">
        <w:rPr>
          <w:rStyle w:val="FontStyle18"/>
        </w:rPr>
        <w:t>realizaci</w:t>
      </w:r>
      <w:r>
        <w:rPr>
          <w:rStyle w:val="FontStyle18"/>
        </w:rPr>
        <w:t xml:space="preserve"> výstavby nebo</w:t>
      </w:r>
      <w:r w:rsidRPr="00070233">
        <w:rPr>
          <w:rStyle w:val="FontStyle18"/>
        </w:rPr>
        <w:t xml:space="preserve"> rekonstrukce </w:t>
      </w:r>
      <w:r>
        <w:rPr>
          <w:rStyle w:val="FontStyle18"/>
        </w:rPr>
        <w:t>veřejného prostranství či jiné obdobné otevřené plochy zahrnující zeleň (park, náměstí, nebo jiná obdobná plocha) v intravilánu</w:t>
      </w:r>
      <w:r w:rsidRPr="00070233">
        <w:rPr>
          <w:rStyle w:val="FontStyle18"/>
        </w:rPr>
        <w:t xml:space="preserve">, a to v každém jednotlivém případě ve finančním objemu alespoň </w:t>
      </w:r>
      <w:r>
        <w:rPr>
          <w:rStyle w:val="FontStyle18"/>
        </w:rPr>
        <w:t>15</w:t>
      </w:r>
      <w:r w:rsidRPr="00070233">
        <w:rPr>
          <w:rStyle w:val="FontStyle18"/>
        </w:rPr>
        <w:t xml:space="preserve"> mil. Kč bez DPH.</w:t>
      </w:r>
      <w:r>
        <w:rPr>
          <w:rStyle w:val="FontStyle18"/>
        </w:rPr>
        <w:t xml:space="preserve"> Zadavatel pro vyloučení pochybností uvádí, že nebude akceptovat reference spočívající v provádění stavebních prací v interiérech.</w:t>
      </w:r>
      <w:r w:rsidRPr="00070233">
        <w:rPr>
          <w:rStyle w:val="FontStyle18"/>
        </w:rPr>
        <w:t xml:space="preserve"> </w:t>
      </w:r>
      <w:r>
        <w:rPr>
          <w:rStyle w:val="FontStyle18"/>
        </w:rPr>
        <w:t>Zadavatel dále požaduje, aby</w:t>
      </w:r>
      <w:r w:rsidRPr="00070233">
        <w:rPr>
          <w:rStyle w:val="FontStyle18"/>
        </w:rPr>
        <w:t>:</w:t>
      </w:r>
    </w:p>
    <w:p w14:paraId="2F962744" w14:textId="77777777" w:rsidR="009A14D7" w:rsidRPr="008541F8" w:rsidRDefault="009A14D7" w:rsidP="009A14D7">
      <w:pPr>
        <w:pStyle w:val="Style13"/>
        <w:widowControl/>
        <w:numPr>
          <w:ilvl w:val="1"/>
          <w:numId w:val="29"/>
        </w:numPr>
        <w:spacing w:after="120" w:line="240" w:lineRule="auto"/>
        <w:jc w:val="both"/>
        <w:rPr>
          <w:bCs/>
          <w:sz w:val="22"/>
          <w:szCs w:val="22"/>
        </w:rPr>
      </w:pPr>
      <w:r w:rsidRPr="008541F8">
        <w:rPr>
          <w:bCs/>
          <w:sz w:val="22"/>
          <w:szCs w:val="22"/>
        </w:rPr>
        <w:t>alespoň jedna z uvedených zakázek musela zahrnovat realizaci pozemní stavby v hodnotě alespoň 5 mil. Kč bez DPH;</w:t>
      </w:r>
    </w:p>
    <w:p w14:paraId="2E6D23B6" w14:textId="77777777" w:rsidR="009A14D7" w:rsidRPr="008541F8" w:rsidRDefault="009A14D7" w:rsidP="009A14D7">
      <w:pPr>
        <w:pStyle w:val="Style13"/>
        <w:widowControl/>
        <w:numPr>
          <w:ilvl w:val="1"/>
          <w:numId w:val="29"/>
        </w:numPr>
        <w:spacing w:after="120" w:line="240" w:lineRule="auto"/>
        <w:jc w:val="both"/>
        <w:rPr>
          <w:bCs/>
          <w:sz w:val="22"/>
          <w:szCs w:val="22"/>
        </w:rPr>
      </w:pPr>
      <w:r w:rsidRPr="008541F8">
        <w:rPr>
          <w:bCs/>
          <w:sz w:val="22"/>
          <w:szCs w:val="22"/>
        </w:rPr>
        <w:t>alespoň jedna z uvedených zakázek zahrnovala realizaci sadových úprav v hodnotě alespoň 1 mil. Kč bez DPH;</w:t>
      </w:r>
    </w:p>
    <w:p w14:paraId="2BFFC5F3" w14:textId="77777777" w:rsidR="009A14D7" w:rsidRPr="008541F8" w:rsidRDefault="009A14D7" w:rsidP="009A14D7">
      <w:pPr>
        <w:pStyle w:val="Style13"/>
        <w:widowControl/>
        <w:numPr>
          <w:ilvl w:val="1"/>
          <w:numId w:val="29"/>
        </w:numPr>
        <w:spacing w:after="120" w:line="240" w:lineRule="auto"/>
        <w:jc w:val="both"/>
        <w:rPr>
          <w:bCs/>
          <w:sz w:val="22"/>
          <w:szCs w:val="22"/>
        </w:rPr>
      </w:pPr>
      <w:r w:rsidRPr="008541F8">
        <w:rPr>
          <w:bCs/>
          <w:sz w:val="22"/>
          <w:szCs w:val="22"/>
        </w:rPr>
        <w:t>alespoň jedna z uvedených zakázek zahrnovala realizaci ochrany vodní plochy před dopady stavebních prací v její bezprostřední blízkosti.</w:t>
      </w:r>
    </w:p>
    <w:p w14:paraId="5888BD96" w14:textId="43DAF3E2" w:rsidR="009D0529" w:rsidRPr="008541F8" w:rsidRDefault="009D0529" w:rsidP="007E17B8">
      <w:pPr>
        <w:pStyle w:val="Style13"/>
        <w:widowControl/>
        <w:numPr>
          <w:ilvl w:val="1"/>
          <w:numId w:val="29"/>
        </w:numPr>
        <w:spacing w:after="120" w:line="240" w:lineRule="auto"/>
        <w:jc w:val="both"/>
        <w:rPr>
          <w:bCs/>
          <w:sz w:val="22"/>
          <w:szCs w:val="22"/>
        </w:rPr>
      </w:pPr>
      <w:r w:rsidRPr="008541F8">
        <w:rPr>
          <w:bCs/>
          <w:sz w:val="22"/>
          <w:szCs w:val="22"/>
        </w:rPr>
        <w:t xml:space="preserve">alespoň jedna z uvedených zakázek musela zahrnovat </w:t>
      </w:r>
      <w:r w:rsidRPr="00DD66E0">
        <w:rPr>
          <w:bCs/>
          <w:sz w:val="22"/>
          <w:szCs w:val="22"/>
        </w:rPr>
        <w:t>realizaci venkovního hřiště</w:t>
      </w:r>
      <w:r w:rsidRPr="008541F8">
        <w:rPr>
          <w:bCs/>
          <w:sz w:val="22"/>
          <w:szCs w:val="22"/>
        </w:rPr>
        <w:t xml:space="preserve"> zahrnující dodávku a montáž herních prvků, vč. realizace dopadových ploch z</w:t>
      </w:r>
      <w:r w:rsidR="005A2466" w:rsidRPr="008541F8">
        <w:rPr>
          <w:bCs/>
          <w:sz w:val="22"/>
          <w:szCs w:val="22"/>
        </w:rPr>
        <w:t> </w:t>
      </w:r>
      <w:r w:rsidRPr="008541F8">
        <w:rPr>
          <w:bCs/>
          <w:sz w:val="22"/>
          <w:szCs w:val="22"/>
        </w:rPr>
        <w:t>EPDM</w:t>
      </w:r>
      <w:r w:rsidR="005A2466" w:rsidRPr="008541F8">
        <w:rPr>
          <w:bCs/>
          <w:sz w:val="22"/>
          <w:szCs w:val="22"/>
        </w:rPr>
        <w:t>.</w:t>
      </w:r>
    </w:p>
    <w:bookmarkEnd w:id="36"/>
    <w:p w14:paraId="0E59C409" w14:textId="77777777" w:rsidR="009A14D7" w:rsidRDefault="009A14D7" w:rsidP="009A14D7">
      <w:pPr>
        <w:pStyle w:val="Style13"/>
        <w:widowControl/>
        <w:spacing w:after="120" w:line="240" w:lineRule="auto"/>
        <w:ind w:left="1440"/>
        <w:jc w:val="both"/>
        <w:rPr>
          <w:bCs/>
        </w:rPr>
      </w:pPr>
    </w:p>
    <w:p w14:paraId="41CAF37A" w14:textId="77777777" w:rsidR="007E17B8" w:rsidRDefault="007E17B8" w:rsidP="009A14D7">
      <w:pPr>
        <w:pStyle w:val="Style13"/>
        <w:widowControl/>
        <w:spacing w:after="120" w:line="240" w:lineRule="auto"/>
        <w:ind w:left="1440"/>
        <w:jc w:val="both"/>
        <w:rPr>
          <w:bCs/>
        </w:rPr>
      </w:pPr>
    </w:p>
    <w:p w14:paraId="24C24F0F" w14:textId="77777777" w:rsidR="009A14D7" w:rsidRPr="00676024" w:rsidRDefault="009A14D7" w:rsidP="009A14D7">
      <w:pPr>
        <w:pStyle w:val="Style13"/>
        <w:widowControl/>
        <w:numPr>
          <w:ilvl w:val="0"/>
          <w:numId w:val="29"/>
        </w:numPr>
        <w:spacing w:after="120" w:line="240" w:lineRule="auto"/>
        <w:ind w:left="567"/>
        <w:jc w:val="both"/>
        <w:rPr>
          <w:rStyle w:val="FontStyle18"/>
          <w:bCs/>
          <w:szCs w:val="22"/>
        </w:rPr>
      </w:pPr>
      <w:r w:rsidRPr="00676024">
        <w:rPr>
          <w:rStyle w:val="FontStyle17"/>
          <w:bCs/>
          <w:szCs w:val="22"/>
        </w:rPr>
        <w:lastRenderedPageBreak/>
        <w:t>podle § 79 odst. 2 písm. c) a d) zákona, seznam techniků, kteří se budou podílet na plnění předmětu veřejné zakázky a osvědčení o odborné kvalifikaci těchto osob – vedoucích zaměstnanců zájemce či osob v obdobném postavení odpovědných za vedení realizace příslušných stavebních prací</w:t>
      </w:r>
      <w:r w:rsidRPr="00676024">
        <w:rPr>
          <w:rStyle w:val="FontStyle18"/>
          <w:bCs/>
          <w:szCs w:val="22"/>
        </w:rPr>
        <w:t>.</w:t>
      </w:r>
    </w:p>
    <w:p w14:paraId="4D5FB85B" w14:textId="14CC41A2"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 xml:space="preserve">Ze seznamu bude vyplývat, že v realizačním týmu dodavatele určenému k plnění veřejné zakázky, jsou alespoň </w:t>
      </w:r>
      <w:r w:rsidR="009D0529">
        <w:rPr>
          <w:rStyle w:val="FontStyle18"/>
          <w:b/>
          <w:szCs w:val="22"/>
        </w:rPr>
        <w:t>3</w:t>
      </w:r>
      <w:r w:rsidRPr="00D174CB">
        <w:rPr>
          <w:rStyle w:val="FontStyle18"/>
          <w:b/>
          <w:szCs w:val="22"/>
        </w:rPr>
        <w:t xml:space="preserve"> techni</w:t>
      </w:r>
      <w:r>
        <w:rPr>
          <w:rStyle w:val="FontStyle18"/>
          <w:b/>
          <w:szCs w:val="22"/>
        </w:rPr>
        <w:t>ci</w:t>
      </w:r>
      <w:r w:rsidRPr="00D174CB">
        <w:rPr>
          <w:rStyle w:val="FontStyle18"/>
          <w:b/>
          <w:szCs w:val="22"/>
        </w:rPr>
        <w:t>: hlavní stavbyvedoucí</w:t>
      </w:r>
      <w:r w:rsidR="0097329B">
        <w:rPr>
          <w:rStyle w:val="FontStyle18"/>
          <w:b/>
          <w:szCs w:val="22"/>
        </w:rPr>
        <w:t>,</w:t>
      </w:r>
      <w:r>
        <w:rPr>
          <w:rStyle w:val="FontStyle18"/>
          <w:b/>
          <w:szCs w:val="22"/>
        </w:rPr>
        <w:t xml:space="preserve"> zástupce hlavního stavbyvedoucího</w:t>
      </w:r>
      <w:r w:rsidR="0097329B">
        <w:rPr>
          <w:rStyle w:val="FontStyle18"/>
          <w:b/>
          <w:szCs w:val="22"/>
        </w:rPr>
        <w:t xml:space="preserve"> a </w:t>
      </w:r>
      <w:proofErr w:type="spellStart"/>
      <w:r w:rsidR="0097329B">
        <w:rPr>
          <w:rStyle w:val="FontStyle18"/>
          <w:b/>
          <w:szCs w:val="22"/>
        </w:rPr>
        <w:t>arborista</w:t>
      </w:r>
      <w:proofErr w:type="spellEnd"/>
      <w:r w:rsidRPr="00D174CB">
        <w:rPr>
          <w:rStyle w:val="FontStyle18"/>
          <w:szCs w:val="22"/>
        </w:rPr>
        <w:t xml:space="preserve"> splňující níže uvedené minimální požadavky zadavatele na tyto osoby.</w:t>
      </w:r>
    </w:p>
    <w:p w14:paraId="6C3066F4" w14:textId="77777777"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Dodavatel dále prokáže splnění tohoto kvalifikačního předpokladu předložením strukturovaných profesních životopisů a dokladů o odborné způsobilosti osob, které se budou podílet na plnění předmětu veřejné zakázky, z nichž bude vyplývat, že osoby splňují níže uvedené požadavky zadavatele, a že se budou podílet na realizaci veřejné zakázky, dle níže vymezené úrovně tohoto kvalifikačního předpokladu.</w:t>
      </w:r>
    </w:p>
    <w:p w14:paraId="17EA8E10" w14:textId="77777777" w:rsidR="009A14D7" w:rsidRPr="00D174CB" w:rsidRDefault="009A14D7" w:rsidP="009A14D7">
      <w:pPr>
        <w:pStyle w:val="Style13"/>
        <w:widowControl/>
        <w:spacing w:after="120" w:line="240" w:lineRule="auto"/>
        <w:ind w:left="567"/>
        <w:jc w:val="both"/>
        <w:rPr>
          <w:rStyle w:val="FontStyle18"/>
          <w:szCs w:val="22"/>
        </w:rPr>
      </w:pPr>
      <w:r w:rsidRPr="00D174CB">
        <w:rPr>
          <w:rStyle w:val="FontStyle18"/>
          <w:szCs w:val="22"/>
        </w:rPr>
        <w:t>Strukturovaný profesní životopis by měl obsahovat: jméno a příjmení, nejvyšší dosažené vzdělání, dosavadní praxi v oboru předmětu veřejné zakázky, informace o poměru k účastníkovi, podíl na realizaci této veřejné zakázky, podpis uváděné osoby.</w:t>
      </w:r>
    </w:p>
    <w:p w14:paraId="1C58B330" w14:textId="77777777" w:rsidR="009A14D7" w:rsidRPr="00D174CB" w:rsidRDefault="009A14D7" w:rsidP="009A14D7">
      <w:pPr>
        <w:pStyle w:val="Style13"/>
        <w:widowControl/>
        <w:spacing w:after="120" w:line="240" w:lineRule="auto"/>
        <w:ind w:left="567"/>
        <w:jc w:val="both"/>
        <w:rPr>
          <w:rStyle w:val="FontStyle18"/>
          <w:szCs w:val="22"/>
          <w:u w:val="single"/>
        </w:rPr>
      </w:pPr>
      <w:bookmarkStart w:id="38" w:name="_Hlk213142693"/>
      <w:r w:rsidRPr="00D174CB">
        <w:rPr>
          <w:rStyle w:val="FontStyle18"/>
          <w:szCs w:val="22"/>
          <w:u w:val="single"/>
        </w:rPr>
        <w:t>Hlavní stavbyvedoucí:</w:t>
      </w:r>
    </w:p>
    <w:p w14:paraId="11DEF4D5" w14:textId="77777777" w:rsidR="009A14D7" w:rsidRPr="00D174CB" w:rsidRDefault="009A14D7" w:rsidP="009A14D7">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 či obdobné pozici v délce minimálně pěti (5) let,</w:t>
      </w:r>
    </w:p>
    <w:p w14:paraId="1F55392C" w14:textId="4C04A362" w:rsidR="00AA2087" w:rsidRPr="00AA2087" w:rsidRDefault="00AA2087" w:rsidP="00AA2087">
      <w:pPr>
        <w:pStyle w:val="Style13"/>
        <w:widowControl/>
        <w:numPr>
          <w:ilvl w:val="0"/>
          <w:numId w:val="23"/>
        </w:numPr>
        <w:spacing w:after="120" w:line="240" w:lineRule="auto"/>
        <w:ind w:left="1281" w:hanging="357"/>
        <w:jc w:val="both"/>
        <w:rPr>
          <w:rStyle w:val="FontStyle18"/>
          <w:szCs w:val="22"/>
        </w:rPr>
      </w:pPr>
      <w:r w:rsidRPr="00AA2087">
        <w:rPr>
          <w:rStyle w:val="FontStyle18"/>
          <w:szCs w:val="22"/>
        </w:rPr>
        <w:t>autorizace – autorizovaný inženýr, technik nebo stavitel pro obor pozemní stavby (IP00, TP00, SP00)</w:t>
      </w:r>
      <w:r w:rsidRPr="00AA2087">
        <w:rPr>
          <w:sz w:val="22"/>
          <w:szCs w:val="22"/>
        </w:rPr>
        <w:t xml:space="preserve"> nebo </w:t>
      </w:r>
      <w:r w:rsidRPr="00AA2087">
        <w:rPr>
          <w:rStyle w:val="FontStyle18"/>
          <w:szCs w:val="22"/>
        </w:rPr>
        <w:t>autorizovaný inženýr</w:t>
      </w:r>
      <w:r w:rsidRPr="00AA2087">
        <w:rPr>
          <w:sz w:val="22"/>
          <w:szCs w:val="22"/>
        </w:rPr>
        <w:t xml:space="preserve"> pro obor městské inženýrství</w:t>
      </w:r>
      <w:r w:rsidRPr="00AA2087">
        <w:rPr>
          <w:rStyle w:val="FontStyle18"/>
          <w:szCs w:val="22"/>
        </w:rPr>
        <w:t xml:space="preserve"> (II00) dle zák. č. 360/1992 Sb., v platném znění, o výkonu povolání autorizovaných architektů a o výkonu povolání autorizovaných inženýrů a techniků činných ve výstavbě,</w:t>
      </w:r>
    </w:p>
    <w:p w14:paraId="4A58C297" w14:textId="71B29E19" w:rsidR="009A14D7" w:rsidRPr="005A780B" w:rsidRDefault="009A14D7" w:rsidP="009A14D7">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w:t>
      </w:r>
      <w:r w:rsidR="00AA2087">
        <w:rPr>
          <w:rStyle w:val="FontStyle18"/>
          <w:szCs w:val="22"/>
        </w:rPr>
        <w:t>y</w:t>
      </w:r>
      <w:r>
        <w:rPr>
          <w:rStyle w:val="FontStyle18"/>
          <w:szCs w:val="22"/>
        </w:rPr>
        <w:t>,</w:t>
      </w:r>
      <w:r w:rsidRPr="00D174CB">
        <w:rPr>
          <w:rStyle w:val="FontStyle18"/>
          <w:szCs w:val="22"/>
        </w:rPr>
        <w:t xml:space="preserve"> </w:t>
      </w:r>
      <w:r w:rsidRPr="00070233">
        <w:rPr>
          <w:rStyle w:val="FontStyle18"/>
        </w:rPr>
        <w:t>kter</w:t>
      </w:r>
      <w:r>
        <w:rPr>
          <w:rStyle w:val="FontStyle18"/>
        </w:rPr>
        <w:t>á</w:t>
      </w:r>
      <w:r w:rsidRPr="00070233">
        <w:rPr>
          <w:rStyle w:val="FontStyle18"/>
        </w:rPr>
        <w:t xml:space="preserve"> spočíval</w:t>
      </w:r>
      <w:r>
        <w:rPr>
          <w:rStyle w:val="FontStyle18"/>
        </w:rPr>
        <w:t>a</w:t>
      </w:r>
      <w:r w:rsidRPr="00070233">
        <w:rPr>
          <w:rStyle w:val="FontStyle18"/>
        </w:rPr>
        <w:t xml:space="preserve"> v</w:t>
      </w:r>
      <w:r>
        <w:rPr>
          <w:rStyle w:val="FontStyle18"/>
        </w:rPr>
        <w:t> </w:t>
      </w:r>
      <w:r w:rsidRPr="00070233">
        <w:rPr>
          <w:rStyle w:val="FontStyle18"/>
        </w:rPr>
        <w:t>realizaci</w:t>
      </w:r>
      <w:r>
        <w:rPr>
          <w:rStyle w:val="FontStyle18"/>
        </w:rPr>
        <w:t xml:space="preserve"> výstavby nebo</w:t>
      </w:r>
      <w:r w:rsidRPr="00070233">
        <w:rPr>
          <w:rStyle w:val="FontStyle18"/>
        </w:rPr>
        <w:t xml:space="preserve"> rekonstrukce </w:t>
      </w:r>
      <w:r>
        <w:rPr>
          <w:rStyle w:val="FontStyle18"/>
        </w:rPr>
        <w:t>veřejného prostranství či jiné obdobné otevřené plochy zahrnující zeleň (park, náměstí, nebo jiná obdobná plocha) v intravilánu</w:t>
      </w:r>
      <w:r w:rsidRPr="00070233">
        <w:rPr>
          <w:rStyle w:val="FontStyle18"/>
        </w:rPr>
        <w:t xml:space="preserve">, a to ve finančním objemu alespoň </w:t>
      </w:r>
      <w:r>
        <w:rPr>
          <w:rStyle w:val="FontStyle18"/>
        </w:rPr>
        <w:t>15</w:t>
      </w:r>
      <w:r w:rsidRPr="00070233">
        <w:rPr>
          <w:rStyle w:val="FontStyle18"/>
        </w:rPr>
        <w:t xml:space="preserve"> mil. Kč bez DPH.</w:t>
      </w:r>
    </w:p>
    <w:p w14:paraId="4A2DEF4D" w14:textId="77777777" w:rsidR="009A14D7" w:rsidRPr="00D174CB" w:rsidRDefault="009A14D7" w:rsidP="009A14D7">
      <w:pPr>
        <w:pStyle w:val="Style13"/>
        <w:widowControl/>
        <w:spacing w:after="120" w:line="240" w:lineRule="auto"/>
        <w:ind w:left="567"/>
        <w:jc w:val="both"/>
        <w:rPr>
          <w:rStyle w:val="FontStyle18"/>
          <w:szCs w:val="22"/>
          <w:u w:val="single"/>
        </w:rPr>
      </w:pPr>
      <w:r>
        <w:rPr>
          <w:rStyle w:val="FontStyle18"/>
          <w:szCs w:val="22"/>
          <w:u w:val="single"/>
        </w:rPr>
        <w:t>Zástupce hlavního stavbyvedoucího</w:t>
      </w:r>
      <w:r w:rsidRPr="00D174CB">
        <w:rPr>
          <w:rStyle w:val="FontStyle18"/>
          <w:szCs w:val="22"/>
          <w:u w:val="single"/>
        </w:rPr>
        <w:t>:</w:t>
      </w:r>
    </w:p>
    <w:p w14:paraId="5F422BA5" w14:textId="77777777" w:rsidR="009A14D7" w:rsidRPr="00D174CB" w:rsidRDefault="009A14D7" w:rsidP="009A14D7">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w:t>
      </w:r>
      <w:r>
        <w:rPr>
          <w:rStyle w:val="FontStyle18"/>
          <w:szCs w:val="22"/>
        </w:rPr>
        <w:t>, zástupce stavbyvedoucího</w:t>
      </w:r>
      <w:r w:rsidRPr="00D174CB">
        <w:rPr>
          <w:rStyle w:val="FontStyle18"/>
          <w:szCs w:val="22"/>
        </w:rPr>
        <w:t xml:space="preserve"> či obdobné pozici v délce minimálně pěti (5) let,</w:t>
      </w:r>
    </w:p>
    <w:p w14:paraId="6D1F0DA3" w14:textId="5B5B249E" w:rsidR="00AA2087" w:rsidRPr="00AA2087" w:rsidRDefault="00AA2087" w:rsidP="009A14D7">
      <w:pPr>
        <w:pStyle w:val="Style13"/>
        <w:widowControl/>
        <w:numPr>
          <w:ilvl w:val="0"/>
          <w:numId w:val="23"/>
        </w:numPr>
        <w:spacing w:after="120" w:line="240" w:lineRule="auto"/>
        <w:ind w:left="1281" w:hanging="357"/>
        <w:jc w:val="both"/>
        <w:rPr>
          <w:rStyle w:val="FontStyle18"/>
          <w:szCs w:val="22"/>
          <w:u w:val="single"/>
        </w:rPr>
      </w:pPr>
      <w:r w:rsidRPr="00AA2087">
        <w:rPr>
          <w:rStyle w:val="FontStyle18"/>
          <w:szCs w:val="22"/>
        </w:rPr>
        <w:t>autorizace – autorizovaný inženýr, technik nebo stavitel pro obor pozemní stavby (IP00, TP00, SP00)</w:t>
      </w:r>
      <w:r w:rsidRPr="00AA2087">
        <w:rPr>
          <w:sz w:val="22"/>
          <w:szCs w:val="22"/>
        </w:rPr>
        <w:t xml:space="preserve"> nebo </w:t>
      </w:r>
      <w:r w:rsidRPr="00AA2087">
        <w:rPr>
          <w:rStyle w:val="FontStyle18"/>
          <w:szCs w:val="22"/>
        </w:rPr>
        <w:t>autorizovaný inženýr</w:t>
      </w:r>
      <w:r w:rsidRPr="00AA2087">
        <w:rPr>
          <w:sz w:val="22"/>
          <w:szCs w:val="22"/>
        </w:rPr>
        <w:t xml:space="preserve"> pro obor městské inženýrství</w:t>
      </w:r>
      <w:r w:rsidRPr="00AA2087">
        <w:rPr>
          <w:rStyle w:val="FontStyle18"/>
          <w:szCs w:val="22"/>
        </w:rPr>
        <w:t xml:space="preserve"> (II00) dle zák. č. 360/1992 Sb., v platném znění, o výkonu povolání autorizovaných architektů a o výkonu povolání autorizovaných inženýrů a techniků činných ve výstavbě</w:t>
      </w:r>
      <w:r>
        <w:rPr>
          <w:rStyle w:val="FontStyle18"/>
          <w:szCs w:val="22"/>
        </w:rPr>
        <w:t>,</w:t>
      </w:r>
    </w:p>
    <w:p w14:paraId="497D847A" w14:textId="6D3D8B8A" w:rsidR="009A14D7" w:rsidRPr="0097329B" w:rsidRDefault="009A14D7" w:rsidP="009A14D7">
      <w:pPr>
        <w:pStyle w:val="Style13"/>
        <w:widowControl/>
        <w:numPr>
          <w:ilvl w:val="0"/>
          <w:numId w:val="23"/>
        </w:numPr>
        <w:spacing w:after="120" w:line="240" w:lineRule="auto"/>
        <w:ind w:left="1281" w:hanging="357"/>
        <w:jc w:val="both"/>
        <w:rPr>
          <w:rStyle w:val="FontStyle18"/>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ky, která spočívala v realizaci pozemní stavby v hodnotě alespoň 5 mil. Kč bez DPH.</w:t>
      </w:r>
    </w:p>
    <w:p w14:paraId="409BC8B0" w14:textId="3DAC0CBB" w:rsidR="0097329B" w:rsidRPr="00D174CB" w:rsidRDefault="0097329B" w:rsidP="0097329B">
      <w:pPr>
        <w:pStyle w:val="Style13"/>
        <w:widowControl/>
        <w:spacing w:after="120" w:line="240" w:lineRule="auto"/>
        <w:ind w:left="567"/>
        <w:jc w:val="both"/>
        <w:rPr>
          <w:rStyle w:val="FontStyle18"/>
          <w:szCs w:val="22"/>
          <w:u w:val="single"/>
        </w:rPr>
      </w:pPr>
      <w:proofErr w:type="spellStart"/>
      <w:r>
        <w:rPr>
          <w:rStyle w:val="FontStyle18"/>
          <w:szCs w:val="22"/>
          <w:u w:val="single"/>
        </w:rPr>
        <w:t>Arborista</w:t>
      </w:r>
      <w:proofErr w:type="spellEnd"/>
      <w:r w:rsidRPr="00D174CB">
        <w:rPr>
          <w:rStyle w:val="FontStyle18"/>
          <w:szCs w:val="22"/>
          <w:u w:val="single"/>
        </w:rPr>
        <w:t>:</w:t>
      </w:r>
    </w:p>
    <w:p w14:paraId="336EE1C7" w14:textId="1069AE09" w:rsidR="0097329B" w:rsidRPr="00D174CB" w:rsidRDefault="0097329B" w:rsidP="0097329B">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 xml:space="preserve">praxe v oboru </w:t>
      </w:r>
      <w:proofErr w:type="spellStart"/>
      <w:r>
        <w:rPr>
          <w:rStyle w:val="FontStyle18"/>
          <w:szCs w:val="22"/>
        </w:rPr>
        <w:t>arboristiky</w:t>
      </w:r>
      <w:proofErr w:type="spellEnd"/>
      <w:r w:rsidRPr="00D174CB">
        <w:rPr>
          <w:rStyle w:val="FontStyle18"/>
          <w:szCs w:val="22"/>
        </w:rPr>
        <w:t xml:space="preserve"> v délce minimálně pěti (5) let,</w:t>
      </w:r>
    </w:p>
    <w:p w14:paraId="3FD860F7" w14:textId="076A63F0" w:rsidR="0097329B" w:rsidRPr="00D174CB" w:rsidRDefault="0097329B" w:rsidP="0097329B">
      <w:pPr>
        <w:pStyle w:val="Style13"/>
        <w:widowControl/>
        <w:numPr>
          <w:ilvl w:val="0"/>
          <w:numId w:val="23"/>
        </w:numPr>
        <w:spacing w:after="120" w:line="240" w:lineRule="auto"/>
        <w:ind w:left="1281" w:hanging="357"/>
        <w:jc w:val="both"/>
        <w:rPr>
          <w:rStyle w:val="FontStyle18"/>
          <w:szCs w:val="22"/>
        </w:rPr>
      </w:pPr>
      <w:r>
        <w:rPr>
          <w:rStyle w:val="FontStyle18"/>
          <w:szCs w:val="22"/>
        </w:rPr>
        <w:t xml:space="preserve">kvalifikace ČCA (Český certifikovaný </w:t>
      </w:r>
      <w:proofErr w:type="spellStart"/>
      <w:r>
        <w:rPr>
          <w:rStyle w:val="FontStyle18"/>
          <w:szCs w:val="22"/>
        </w:rPr>
        <w:t>arborista</w:t>
      </w:r>
      <w:proofErr w:type="spellEnd"/>
      <w:r>
        <w:rPr>
          <w:rStyle w:val="FontStyle18"/>
          <w:szCs w:val="22"/>
        </w:rPr>
        <w:t>) nebo ETW (</w:t>
      </w:r>
      <w:proofErr w:type="spellStart"/>
      <w:r>
        <w:rPr>
          <w:rStyle w:val="FontStyle18"/>
          <w:szCs w:val="22"/>
        </w:rPr>
        <w:t>European</w:t>
      </w:r>
      <w:proofErr w:type="spellEnd"/>
      <w:r>
        <w:rPr>
          <w:rStyle w:val="FontStyle18"/>
          <w:szCs w:val="22"/>
        </w:rPr>
        <w:t xml:space="preserve"> </w:t>
      </w:r>
      <w:proofErr w:type="spellStart"/>
      <w:r>
        <w:rPr>
          <w:rStyle w:val="FontStyle18"/>
          <w:szCs w:val="22"/>
        </w:rPr>
        <w:t>tree</w:t>
      </w:r>
      <w:proofErr w:type="spellEnd"/>
      <w:r>
        <w:rPr>
          <w:rStyle w:val="FontStyle18"/>
          <w:szCs w:val="22"/>
        </w:rPr>
        <w:t xml:space="preserve"> </w:t>
      </w:r>
      <w:proofErr w:type="spellStart"/>
      <w:r>
        <w:rPr>
          <w:rStyle w:val="FontStyle18"/>
          <w:szCs w:val="22"/>
        </w:rPr>
        <w:t>worker</w:t>
      </w:r>
      <w:proofErr w:type="spellEnd"/>
      <w:r>
        <w:rPr>
          <w:rStyle w:val="FontStyle18"/>
          <w:szCs w:val="22"/>
        </w:rPr>
        <w:t>), nebo obdobná</w:t>
      </w:r>
      <w:r w:rsidRPr="00D174CB">
        <w:rPr>
          <w:rStyle w:val="FontStyle18"/>
          <w:szCs w:val="22"/>
        </w:rPr>
        <w:t>,</w:t>
      </w:r>
    </w:p>
    <w:p w14:paraId="6B0CBD1E" w14:textId="08D292B9" w:rsidR="0097329B" w:rsidRPr="0097329B" w:rsidRDefault="0097329B" w:rsidP="0097329B">
      <w:pPr>
        <w:pStyle w:val="Style13"/>
        <w:widowControl/>
        <w:numPr>
          <w:ilvl w:val="0"/>
          <w:numId w:val="23"/>
        </w:numPr>
        <w:spacing w:after="120" w:line="240" w:lineRule="auto"/>
        <w:ind w:left="1281" w:hanging="357"/>
        <w:jc w:val="both"/>
        <w:rPr>
          <w:rStyle w:val="FontStyle18"/>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 xml:space="preserve">ky, která spočívala v realizaci arboristických prací v hodnotě alespoň </w:t>
      </w:r>
      <w:r w:rsidR="007B1934">
        <w:rPr>
          <w:rStyle w:val="FontStyle18"/>
          <w:szCs w:val="22"/>
        </w:rPr>
        <w:t>1</w:t>
      </w:r>
      <w:r>
        <w:rPr>
          <w:rStyle w:val="FontStyle18"/>
          <w:szCs w:val="22"/>
        </w:rPr>
        <w:t xml:space="preserve"> mil. Kč bez DPH.</w:t>
      </w:r>
    </w:p>
    <w:bookmarkEnd w:id="37"/>
    <w:bookmarkEnd w:id="38"/>
    <w:p w14:paraId="15A9B00D" w14:textId="77777777" w:rsidR="0097329B" w:rsidRPr="00D174CB" w:rsidRDefault="0097329B" w:rsidP="0097329B">
      <w:pPr>
        <w:pStyle w:val="Style13"/>
        <w:widowControl/>
        <w:spacing w:after="120" w:line="240" w:lineRule="auto"/>
        <w:jc w:val="both"/>
        <w:rPr>
          <w:rStyle w:val="normaltextrun"/>
          <w:sz w:val="22"/>
          <w:szCs w:val="22"/>
          <w:u w:val="single"/>
        </w:rPr>
      </w:pPr>
    </w:p>
    <w:p w14:paraId="6FD36487" w14:textId="77777777" w:rsidR="009A14D7" w:rsidRPr="00D174CB" w:rsidRDefault="009A14D7" w:rsidP="009A14D7">
      <w:pPr>
        <w:pStyle w:val="Style13"/>
        <w:widowControl/>
        <w:spacing w:after="120" w:line="240" w:lineRule="auto"/>
        <w:ind w:left="567"/>
        <w:jc w:val="both"/>
        <w:rPr>
          <w:sz w:val="22"/>
          <w:szCs w:val="22"/>
          <w:u w:val="single"/>
        </w:rPr>
      </w:pPr>
      <w:r w:rsidRPr="00D174CB">
        <w:rPr>
          <w:sz w:val="22"/>
          <w:szCs w:val="22"/>
          <w:u w:val="single"/>
        </w:rPr>
        <w:t>Zadavatel požaduje, aby:</w:t>
      </w:r>
    </w:p>
    <w:p w14:paraId="1BC482A9" w14:textId="77777777" w:rsidR="009A14D7" w:rsidRPr="00D174CB" w:rsidRDefault="009A14D7" w:rsidP="009A14D7">
      <w:pPr>
        <w:pStyle w:val="Style13"/>
        <w:widowControl/>
        <w:numPr>
          <w:ilvl w:val="0"/>
          <w:numId w:val="27"/>
        </w:numPr>
        <w:spacing w:after="120" w:line="240" w:lineRule="auto"/>
        <w:ind w:left="1276"/>
        <w:jc w:val="both"/>
        <w:rPr>
          <w:sz w:val="22"/>
          <w:szCs w:val="22"/>
        </w:rPr>
      </w:pPr>
      <w:r w:rsidRPr="00D174CB">
        <w:rPr>
          <w:sz w:val="22"/>
          <w:szCs w:val="22"/>
        </w:rPr>
        <w:t>byly požadované zkušenosti člena realizačního týmu doloženy v profesním životopise shora uvedeného člena realizačního týmu konkrétními projekty s uvedením výše požadovaných údajů o projektech,</w:t>
      </w:r>
    </w:p>
    <w:p w14:paraId="5CD54B5C" w14:textId="77777777" w:rsidR="009A14D7" w:rsidRPr="00D174CB" w:rsidRDefault="009A14D7" w:rsidP="009A14D7">
      <w:pPr>
        <w:pStyle w:val="Style13"/>
        <w:widowControl/>
        <w:numPr>
          <w:ilvl w:val="0"/>
          <w:numId w:val="27"/>
        </w:numPr>
        <w:spacing w:after="120" w:line="240" w:lineRule="auto"/>
        <w:ind w:left="1276"/>
        <w:jc w:val="both"/>
        <w:rPr>
          <w:sz w:val="22"/>
          <w:szCs w:val="22"/>
        </w:rPr>
      </w:pPr>
      <w:r w:rsidRPr="00D174CB">
        <w:rPr>
          <w:sz w:val="22"/>
          <w:szCs w:val="22"/>
        </w:rPr>
        <w:lastRenderedPageBreak/>
        <w:t>byla délka praxe člena realizačního týmu výslovně uvedena v profesním životopise shora uvedeného člena realizačního týmu,</w:t>
      </w:r>
    </w:p>
    <w:p w14:paraId="7DB8EA93" w14:textId="77777777" w:rsidR="009A14D7" w:rsidRPr="00D174CB" w:rsidRDefault="009A14D7" w:rsidP="009A14D7">
      <w:pPr>
        <w:pStyle w:val="Style13"/>
        <w:widowControl/>
        <w:numPr>
          <w:ilvl w:val="0"/>
          <w:numId w:val="27"/>
        </w:numPr>
        <w:spacing w:after="120" w:line="240" w:lineRule="auto"/>
        <w:ind w:left="1276"/>
        <w:jc w:val="both"/>
        <w:rPr>
          <w:sz w:val="22"/>
          <w:szCs w:val="22"/>
        </w:rPr>
      </w:pPr>
      <w:r w:rsidRPr="00D174CB">
        <w:rPr>
          <w:sz w:val="22"/>
          <w:szCs w:val="22"/>
        </w:rPr>
        <w:t>všichni členové realizačního týmu budou ovládat český nebo slovenský jazyk na úrovni umožňující plynulou komunikaci a průběh prací,</w:t>
      </w:r>
    </w:p>
    <w:p w14:paraId="068C3435" w14:textId="3A0C07A8" w:rsidR="002C390C" w:rsidRPr="00D174CB" w:rsidRDefault="009A14D7" w:rsidP="009A14D7">
      <w:pPr>
        <w:pStyle w:val="Style13"/>
        <w:widowControl/>
        <w:numPr>
          <w:ilvl w:val="0"/>
          <w:numId w:val="27"/>
        </w:numPr>
        <w:spacing w:after="120" w:line="240" w:lineRule="auto"/>
        <w:ind w:left="1276"/>
        <w:jc w:val="both"/>
        <w:rPr>
          <w:sz w:val="22"/>
          <w:szCs w:val="22"/>
        </w:rPr>
      </w:pPr>
      <w:r w:rsidRPr="00D174CB">
        <w:rPr>
          <w:sz w:val="22"/>
          <w:szCs w:val="22"/>
        </w:rPr>
        <w:t>byl doklad o odborné způsobilosti shora uvedeného člena realizačního týmu přiložen v kopii.</w:t>
      </w:r>
    </w:p>
    <w:p w14:paraId="274A2F31" w14:textId="77777777" w:rsidR="008A542B" w:rsidRPr="00D174CB" w:rsidRDefault="008A542B" w:rsidP="008A542B">
      <w:pPr>
        <w:pStyle w:val="Style13"/>
        <w:widowControl/>
        <w:spacing w:after="120" w:line="240" w:lineRule="auto"/>
        <w:jc w:val="both"/>
        <w:rPr>
          <w:sz w:val="22"/>
          <w:szCs w:val="22"/>
        </w:rPr>
      </w:pPr>
    </w:p>
    <w:p w14:paraId="1EE142B1" w14:textId="77777777" w:rsidR="008A542B" w:rsidRPr="00D174CB" w:rsidRDefault="008A542B" w:rsidP="00A11574">
      <w:pPr>
        <w:pStyle w:val="Nadpis1"/>
        <w:numPr>
          <w:ilvl w:val="0"/>
          <w:numId w:val="18"/>
        </w:numPr>
        <w:ind w:left="426"/>
        <w:rPr>
          <w:rFonts w:cs="Times New Roman"/>
          <w:color w:val="000000" w:themeColor="text1"/>
          <w:sz w:val="36"/>
          <w:szCs w:val="36"/>
        </w:rPr>
      </w:pPr>
      <w:bookmarkStart w:id="39" w:name="_Toc526499481"/>
      <w:bookmarkStart w:id="40" w:name="_Toc213144386"/>
      <w:r w:rsidRPr="00D174CB">
        <w:rPr>
          <w:rFonts w:cs="Times New Roman"/>
          <w:color w:val="000000" w:themeColor="text1"/>
          <w:sz w:val="36"/>
          <w:szCs w:val="36"/>
        </w:rPr>
        <w:t>ZPŮSOB ZPRACOVÁNÍ A FORMA</w:t>
      </w:r>
      <w:bookmarkEnd w:id="23"/>
      <w:r w:rsidRPr="00D174CB">
        <w:rPr>
          <w:rFonts w:cs="Times New Roman"/>
          <w:color w:val="000000" w:themeColor="text1"/>
          <w:sz w:val="36"/>
          <w:szCs w:val="36"/>
        </w:rPr>
        <w:t xml:space="preserve"> NABÍDKY</w:t>
      </w:r>
      <w:bookmarkEnd w:id="39"/>
      <w:bookmarkEnd w:id="40"/>
    </w:p>
    <w:p w14:paraId="42C8539F" w14:textId="1008523A" w:rsidR="008A542B" w:rsidRPr="00D174CB" w:rsidRDefault="008A542B" w:rsidP="008A542B">
      <w:pPr>
        <w:spacing w:before="120" w:after="120"/>
        <w:jc w:val="both"/>
        <w:rPr>
          <w:rFonts w:eastAsia="SimSun"/>
          <w:sz w:val="22"/>
          <w:szCs w:val="22"/>
        </w:rPr>
      </w:pPr>
      <w:r w:rsidRPr="00D174CB">
        <w:rPr>
          <w:rFonts w:eastAsia="SimSun"/>
          <w:sz w:val="22"/>
          <w:szCs w:val="22"/>
        </w:rPr>
        <w:t>Dodavatel zpracuje nabídku v elektronické formě prostřednictvím elektronického nástroje na URL</w:t>
      </w:r>
      <w:r w:rsidR="002810F5" w:rsidRPr="00D174CB">
        <w:rPr>
          <w:rFonts w:eastAsia="SimSun"/>
          <w:sz w:val="22"/>
          <w:szCs w:val="22"/>
        </w:rPr>
        <w:t>:</w:t>
      </w:r>
      <w:r w:rsidR="002810F5" w:rsidRPr="00D174CB">
        <w:t xml:space="preserve"> </w:t>
      </w:r>
      <w:hyperlink r:id="rId15" w:history="1">
        <w:r w:rsidR="002810F5" w:rsidRPr="00D174CB">
          <w:rPr>
            <w:rStyle w:val="Hypertextovodkaz"/>
            <w:rFonts w:eastAsia="SimSun"/>
            <w:sz w:val="22"/>
            <w:szCs w:val="22"/>
          </w:rPr>
          <w:t>https://ezak.praha4.cz</w:t>
        </w:r>
      </w:hyperlink>
      <w:r w:rsidRPr="00D174CB">
        <w:rPr>
          <w:rFonts w:eastAsia="SimSun"/>
          <w:sz w:val="22"/>
          <w:szCs w:val="22"/>
        </w:rPr>
        <w:t>,</w:t>
      </w:r>
      <w:r w:rsidRPr="00D174CB">
        <w:rPr>
          <w:sz w:val="22"/>
          <w:szCs w:val="22"/>
        </w:rPr>
        <w:t xml:space="preserve"> </w:t>
      </w:r>
      <w:r w:rsidRPr="00D174CB">
        <w:rPr>
          <w:rFonts w:eastAsia="SimSun"/>
          <w:sz w:val="22"/>
          <w:szCs w:val="22"/>
        </w:rPr>
        <w:t xml:space="preserve">v </w:t>
      </w:r>
      <w:r w:rsidRPr="00D174CB">
        <w:rPr>
          <w:rFonts w:eastAsia="SimSun"/>
          <w:b/>
          <w:sz w:val="22"/>
          <w:szCs w:val="22"/>
        </w:rPr>
        <w:t>českém jazyce</w:t>
      </w:r>
      <w:r w:rsidRPr="00D174CB">
        <w:rPr>
          <w:rFonts w:eastAsia="SimSun"/>
          <w:sz w:val="22"/>
          <w:szCs w:val="22"/>
        </w:rPr>
        <w:t xml:space="preserve">, v souladu s požadavky zadavatele uvedenými v této zadávací dokumentaci a dále v souladu se ZZVZ. </w:t>
      </w:r>
    </w:p>
    <w:p w14:paraId="1A3CD401" w14:textId="77777777" w:rsidR="008A542B" w:rsidRPr="00D174CB" w:rsidRDefault="008A542B" w:rsidP="008A542B">
      <w:pPr>
        <w:pStyle w:val="BodySingle"/>
        <w:spacing w:before="0" w:after="0" w:line="240" w:lineRule="auto"/>
        <w:rPr>
          <w:sz w:val="22"/>
          <w:szCs w:val="22"/>
        </w:rPr>
      </w:pPr>
      <w:r w:rsidRPr="00D174CB">
        <w:rPr>
          <w:sz w:val="22"/>
          <w:szCs w:val="22"/>
        </w:rPr>
        <w:t>Požadavky zadavatele na způsob zpracování nabídky (tj. členění nabídky) mají zajistit přehlednost a porovnatelnost předkládaných nabídek a jsou pouze doporučující povahy.</w:t>
      </w:r>
    </w:p>
    <w:p w14:paraId="2A9DEAA7" w14:textId="77777777" w:rsidR="008A542B" w:rsidRPr="00D174CB" w:rsidRDefault="008A542B" w:rsidP="00A11574">
      <w:pPr>
        <w:pStyle w:val="StyleNadpis2PPPAuto"/>
        <w:numPr>
          <w:ilvl w:val="1"/>
          <w:numId w:val="18"/>
        </w:numPr>
        <w:ind w:left="1440" w:hanging="360"/>
        <w:jc w:val="both"/>
        <w:rPr>
          <w:b/>
          <w:color w:val="000000" w:themeColor="text1"/>
        </w:rPr>
      </w:pPr>
      <w:bookmarkStart w:id="41" w:name="_Toc462392792"/>
      <w:bookmarkStart w:id="42" w:name="_Toc526499482"/>
      <w:bookmarkStart w:id="43" w:name="_Toc213144387"/>
      <w:r w:rsidRPr="00D174CB">
        <w:rPr>
          <w:b/>
          <w:color w:val="000000" w:themeColor="text1"/>
        </w:rPr>
        <w:t xml:space="preserve">Členění </w:t>
      </w:r>
      <w:bookmarkEnd w:id="41"/>
      <w:r w:rsidRPr="00D174CB">
        <w:rPr>
          <w:b/>
          <w:color w:val="000000" w:themeColor="text1"/>
        </w:rPr>
        <w:t>nabídky</w:t>
      </w:r>
      <w:bookmarkEnd w:id="42"/>
      <w:bookmarkEnd w:id="43"/>
    </w:p>
    <w:p w14:paraId="073FDCAB" w14:textId="77777777" w:rsidR="008A542B" w:rsidRPr="00D174CB" w:rsidRDefault="008A542B" w:rsidP="008A542B">
      <w:pPr>
        <w:pStyle w:val="BodySingle"/>
        <w:widowControl w:val="0"/>
        <w:spacing w:before="0" w:after="0" w:line="240" w:lineRule="auto"/>
        <w:rPr>
          <w:sz w:val="22"/>
          <w:szCs w:val="22"/>
        </w:rPr>
      </w:pPr>
      <w:r w:rsidRPr="00D174CB">
        <w:rPr>
          <w:sz w:val="22"/>
          <w:szCs w:val="22"/>
        </w:rPr>
        <w:t>Zadavatel doporučuje, aby nabídka dodavatele byla členěna v souladu s níže uvedeným řazením:</w:t>
      </w:r>
    </w:p>
    <w:p w14:paraId="380130FD" w14:textId="77777777" w:rsidR="008A542B" w:rsidRPr="00D174CB" w:rsidRDefault="008A542B" w:rsidP="00A11574">
      <w:pPr>
        <w:pStyle w:val="BodySingle"/>
        <w:widowControl w:val="0"/>
        <w:numPr>
          <w:ilvl w:val="0"/>
          <w:numId w:val="24"/>
        </w:numPr>
        <w:suppressAutoHyphens/>
        <w:spacing w:before="120" w:line="240" w:lineRule="auto"/>
        <w:rPr>
          <w:b/>
          <w:sz w:val="22"/>
          <w:szCs w:val="22"/>
        </w:rPr>
      </w:pPr>
      <w:r w:rsidRPr="00D174CB">
        <w:rPr>
          <w:b/>
          <w:sz w:val="22"/>
          <w:szCs w:val="22"/>
        </w:rPr>
        <w:t>Krycí list nabídky</w:t>
      </w:r>
      <w:r w:rsidRPr="00D174CB">
        <w:rPr>
          <w:sz w:val="22"/>
          <w:szCs w:val="22"/>
        </w:rPr>
        <w:t xml:space="preserve"> (vzor uvedený v této zadávací dokumentaci).</w:t>
      </w:r>
    </w:p>
    <w:p w14:paraId="20C11B7A" w14:textId="77777777" w:rsidR="008A542B" w:rsidRPr="00D174CB" w:rsidRDefault="008A542B" w:rsidP="00A11574">
      <w:pPr>
        <w:pStyle w:val="BodySingle"/>
        <w:widowControl w:val="0"/>
        <w:numPr>
          <w:ilvl w:val="0"/>
          <w:numId w:val="24"/>
        </w:numPr>
        <w:suppressAutoHyphens/>
        <w:spacing w:before="120" w:line="240" w:lineRule="auto"/>
        <w:rPr>
          <w:b/>
          <w:sz w:val="22"/>
          <w:szCs w:val="22"/>
        </w:rPr>
      </w:pPr>
      <w:r w:rsidRPr="00D174CB">
        <w:rPr>
          <w:b/>
          <w:sz w:val="22"/>
          <w:szCs w:val="22"/>
        </w:rPr>
        <w:t>Příp. plná moc</w:t>
      </w:r>
      <w:r w:rsidRPr="00D174CB">
        <w:rPr>
          <w:sz w:val="22"/>
          <w:szCs w:val="22"/>
        </w:rPr>
        <w:t xml:space="preserve"> udělená oprávněné osobě statutárním orgánem dodavatele (resp. statutárními orgány všech členů sdružení) zmocňující oprávněnou osobu k jednáním spojeným s podáním nabídky za dodavatele, nebo za sdružení.</w:t>
      </w:r>
    </w:p>
    <w:p w14:paraId="2B47C853" w14:textId="77777777" w:rsidR="008A542B" w:rsidRPr="00D174CB" w:rsidRDefault="008A542B" w:rsidP="00A11574">
      <w:pPr>
        <w:pStyle w:val="BodySingle"/>
        <w:widowControl w:val="0"/>
        <w:numPr>
          <w:ilvl w:val="0"/>
          <w:numId w:val="24"/>
        </w:numPr>
        <w:suppressAutoHyphens/>
        <w:spacing w:before="120" w:line="240" w:lineRule="auto"/>
        <w:rPr>
          <w:sz w:val="22"/>
          <w:szCs w:val="22"/>
        </w:rPr>
      </w:pPr>
      <w:r w:rsidRPr="00D174CB">
        <w:rPr>
          <w:b/>
          <w:sz w:val="22"/>
          <w:szCs w:val="22"/>
        </w:rPr>
        <w:t>Seznam poddodavatelů, kteří jsou účastníkovi známi ke dni podání nabídky</w:t>
      </w:r>
      <w:r w:rsidRPr="00D174CB">
        <w:rPr>
          <w:sz w:val="22"/>
          <w:szCs w:val="22"/>
        </w:rPr>
        <w:t xml:space="preserve"> včetně uvedení jejich identifikačních údajů a části veřejné zakázky, kterou budou příslušní poddodavatelé plnit vč. uvedení podílu příslušných poddodavatelů na realizaci předmětné veřejné zakázky (dodavatel může využít vzor v příloze této dokumentace); v případě, že dodavatel nehodlá část plnění plnit poddodavatelsky, uvede tuto skutečnost ve své nabídce. </w:t>
      </w:r>
    </w:p>
    <w:p w14:paraId="7BDCEA0C" w14:textId="04B7F0E4" w:rsidR="008A542B" w:rsidRPr="00D174CB" w:rsidRDefault="008A542B" w:rsidP="008A542B">
      <w:pPr>
        <w:pStyle w:val="BodySingle"/>
        <w:widowControl w:val="0"/>
        <w:suppressAutoHyphens/>
        <w:snapToGrid w:val="0"/>
        <w:spacing w:before="0" w:line="240" w:lineRule="auto"/>
        <w:ind w:left="720"/>
        <w:rPr>
          <w:b/>
          <w:i/>
          <w:sz w:val="22"/>
          <w:szCs w:val="22"/>
        </w:rPr>
      </w:pPr>
      <w:r w:rsidRPr="00D174CB">
        <w:rPr>
          <w:i/>
          <w:sz w:val="22"/>
          <w:szCs w:val="22"/>
          <w:u w:val="single"/>
        </w:rPr>
        <w:t xml:space="preserve">Pro vyloučení pochybností zadavatel uvádí, že seznam poddodavatelů bude po podpisu smlouvy tvořit její nedílnou součást jako příloha č. </w:t>
      </w:r>
      <w:r w:rsidR="00AA2087">
        <w:rPr>
          <w:i/>
          <w:sz w:val="22"/>
          <w:szCs w:val="22"/>
          <w:u w:val="single"/>
        </w:rPr>
        <w:t>4</w:t>
      </w:r>
      <w:r w:rsidRPr="00D174CB">
        <w:rPr>
          <w:i/>
          <w:sz w:val="22"/>
          <w:szCs w:val="22"/>
          <w:u w:val="single"/>
        </w:rPr>
        <w:t xml:space="preserve"> smlouvy.</w:t>
      </w:r>
    </w:p>
    <w:p w14:paraId="650BBCA7" w14:textId="77777777" w:rsidR="008A542B" w:rsidRPr="00D174CB" w:rsidRDefault="008A542B" w:rsidP="00A11574">
      <w:pPr>
        <w:pStyle w:val="BodySingle"/>
        <w:widowControl w:val="0"/>
        <w:numPr>
          <w:ilvl w:val="0"/>
          <w:numId w:val="24"/>
        </w:numPr>
        <w:suppressAutoHyphens/>
        <w:spacing w:before="120" w:line="240" w:lineRule="auto"/>
        <w:rPr>
          <w:sz w:val="22"/>
          <w:szCs w:val="22"/>
        </w:rPr>
      </w:pPr>
      <w:r w:rsidRPr="00D174CB">
        <w:rPr>
          <w:b/>
          <w:sz w:val="22"/>
          <w:szCs w:val="22"/>
        </w:rPr>
        <w:t>Příp. smlouvu nebo jinou osobou podepsané potvrzení o její existenci dle § 83 odst. 1 písm.) d) ZZVZ</w:t>
      </w:r>
      <w:r w:rsidRPr="00D174CB">
        <w:rPr>
          <w:sz w:val="22"/>
          <w:szCs w:val="22"/>
        </w:rPr>
        <w:t>, pokud je jejich prostřednictvím prokazována kvalifikace.</w:t>
      </w:r>
    </w:p>
    <w:p w14:paraId="0E513AE6" w14:textId="77777777" w:rsidR="008A542B" w:rsidRPr="00D174CB" w:rsidRDefault="008A542B" w:rsidP="00A11574">
      <w:pPr>
        <w:pStyle w:val="BodySingle"/>
        <w:widowControl w:val="0"/>
        <w:numPr>
          <w:ilvl w:val="0"/>
          <w:numId w:val="24"/>
        </w:numPr>
        <w:suppressAutoHyphens/>
        <w:spacing w:before="120" w:line="240" w:lineRule="auto"/>
        <w:rPr>
          <w:sz w:val="22"/>
          <w:szCs w:val="22"/>
        </w:rPr>
      </w:pPr>
      <w:r w:rsidRPr="00D174CB">
        <w:rPr>
          <w:sz w:val="22"/>
          <w:szCs w:val="22"/>
        </w:rPr>
        <w:t xml:space="preserve">Doklady k prokázání splnění </w:t>
      </w:r>
      <w:r w:rsidRPr="00D174CB">
        <w:rPr>
          <w:b/>
          <w:sz w:val="22"/>
          <w:szCs w:val="22"/>
        </w:rPr>
        <w:t>základní způsobilosti;</w:t>
      </w:r>
      <w:r w:rsidRPr="00D174CB">
        <w:rPr>
          <w:sz w:val="22"/>
          <w:szCs w:val="22"/>
        </w:rPr>
        <w:t xml:space="preserve"> </w:t>
      </w:r>
    </w:p>
    <w:p w14:paraId="5D4D3011" w14:textId="77777777" w:rsidR="008A542B" w:rsidRPr="00D174CB" w:rsidRDefault="008A542B" w:rsidP="00A11574">
      <w:pPr>
        <w:pStyle w:val="BodySingle"/>
        <w:widowControl w:val="0"/>
        <w:numPr>
          <w:ilvl w:val="0"/>
          <w:numId w:val="24"/>
        </w:numPr>
        <w:suppressAutoHyphens/>
        <w:spacing w:before="120" w:line="240" w:lineRule="auto"/>
        <w:rPr>
          <w:sz w:val="22"/>
          <w:szCs w:val="22"/>
        </w:rPr>
      </w:pPr>
      <w:r w:rsidRPr="00D174CB">
        <w:rPr>
          <w:sz w:val="22"/>
          <w:szCs w:val="22"/>
        </w:rPr>
        <w:t xml:space="preserve">Doklady k prokázání splnění </w:t>
      </w:r>
      <w:r w:rsidRPr="00D174CB">
        <w:rPr>
          <w:b/>
          <w:sz w:val="22"/>
          <w:szCs w:val="22"/>
        </w:rPr>
        <w:t>profesní způsobilosti.</w:t>
      </w:r>
      <w:r w:rsidRPr="00D174CB">
        <w:rPr>
          <w:sz w:val="22"/>
          <w:szCs w:val="22"/>
        </w:rPr>
        <w:t xml:space="preserve"> </w:t>
      </w:r>
    </w:p>
    <w:p w14:paraId="7539E3F3" w14:textId="77777777" w:rsidR="008A542B" w:rsidRPr="00D174CB" w:rsidRDefault="008A542B" w:rsidP="00A11574">
      <w:pPr>
        <w:pStyle w:val="BodySingle"/>
        <w:widowControl w:val="0"/>
        <w:numPr>
          <w:ilvl w:val="0"/>
          <w:numId w:val="24"/>
        </w:numPr>
        <w:suppressAutoHyphens/>
        <w:spacing w:before="120" w:line="240" w:lineRule="auto"/>
        <w:rPr>
          <w:b/>
          <w:sz w:val="22"/>
          <w:szCs w:val="22"/>
        </w:rPr>
      </w:pPr>
      <w:r w:rsidRPr="00D174CB">
        <w:rPr>
          <w:sz w:val="22"/>
          <w:szCs w:val="22"/>
        </w:rPr>
        <w:t xml:space="preserve">Doklady k prokázání </w:t>
      </w:r>
      <w:r w:rsidRPr="00D174CB">
        <w:rPr>
          <w:b/>
          <w:sz w:val="22"/>
          <w:szCs w:val="22"/>
        </w:rPr>
        <w:t>technické kvalifikace</w:t>
      </w:r>
      <w:r w:rsidRPr="00D174CB">
        <w:rPr>
          <w:sz w:val="22"/>
          <w:szCs w:val="22"/>
        </w:rPr>
        <w:t>.</w:t>
      </w:r>
    </w:p>
    <w:p w14:paraId="48EAD112" w14:textId="14FA329E" w:rsidR="008A542B" w:rsidRPr="00AA2087" w:rsidRDefault="008A542B" w:rsidP="00A11574">
      <w:pPr>
        <w:pStyle w:val="BodySingle"/>
        <w:widowControl w:val="0"/>
        <w:numPr>
          <w:ilvl w:val="0"/>
          <w:numId w:val="24"/>
        </w:numPr>
        <w:suppressAutoHyphens/>
        <w:spacing w:before="120" w:line="240" w:lineRule="auto"/>
        <w:rPr>
          <w:b/>
          <w:sz w:val="22"/>
          <w:szCs w:val="22"/>
        </w:rPr>
      </w:pPr>
      <w:r w:rsidRPr="00D174CB">
        <w:rPr>
          <w:b/>
          <w:sz w:val="22"/>
          <w:szCs w:val="22"/>
        </w:rPr>
        <w:t xml:space="preserve">Návrh smlouvy </w:t>
      </w:r>
      <w:r w:rsidRPr="00D174CB">
        <w:rPr>
          <w:bCs/>
          <w:sz w:val="22"/>
          <w:szCs w:val="22"/>
        </w:rPr>
        <w:t xml:space="preserve">doplněný dle čl. </w:t>
      </w:r>
      <w:r w:rsidR="00170CCC" w:rsidRPr="00D174CB">
        <w:rPr>
          <w:bCs/>
          <w:sz w:val="22"/>
          <w:szCs w:val="22"/>
        </w:rPr>
        <w:t>7</w:t>
      </w:r>
      <w:r w:rsidRPr="00D174CB">
        <w:rPr>
          <w:bCs/>
          <w:sz w:val="22"/>
          <w:szCs w:val="22"/>
        </w:rPr>
        <w:t xml:space="preserve"> zadávací dokumentace.</w:t>
      </w:r>
    </w:p>
    <w:p w14:paraId="4EEB975C" w14:textId="77777777" w:rsidR="00AA2087" w:rsidRDefault="00AA2087" w:rsidP="00AA2087">
      <w:pPr>
        <w:pStyle w:val="BodySingle"/>
        <w:widowControl w:val="0"/>
        <w:numPr>
          <w:ilvl w:val="0"/>
          <w:numId w:val="24"/>
        </w:numPr>
        <w:suppressAutoHyphens/>
        <w:spacing w:before="120" w:line="240" w:lineRule="auto"/>
        <w:rPr>
          <w:b/>
          <w:sz w:val="22"/>
          <w:szCs w:val="22"/>
        </w:rPr>
      </w:pPr>
      <w:r w:rsidRPr="00B65465">
        <w:rPr>
          <w:b/>
          <w:sz w:val="22"/>
          <w:szCs w:val="22"/>
        </w:rPr>
        <w:t>Oceněný výkaz výměr.</w:t>
      </w:r>
    </w:p>
    <w:p w14:paraId="245E40E0" w14:textId="5925BF7D" w:rsidR="00AA2087" w:rsidRPr="00AA2087" w:rsidRDefault="00AA2087" w:rsidP="00AA2087">
      <w:pPr>
        <w:pStyle w:val="BodySingle"/>
        <w:widowControl w:val="0"/>
        <w:suppressAutoHyphens/>
        <w:spacing w:before="120" w:line="240" w:lineRule="auto"/>
        <w:ind w:left="720"/>
        <w:rPr>
          <w:b/>
          <w:i/>
          <w:iCs/>
          <w:sz w:val="22"/>
          <w:szCs w:val="22"/>
        </w:rPr>
      </w:pPr>
      <w:r w:rsidRPr="00B65465">
        <w:rPr>
          <w:b/>
          <w:i/>
          <w:iCs/>
          <w:sz w:val="22"/>
          <w:szCs w:val="22"/>
        </w:rPr>
        <w:t>Dodavatel předloží zadavateli v rámci své nabídky oceněný výkaz výměr ve formátu .</w:t>
      </w:r>
      <w:proofErr w:type="spellStart"/>
      <w:r w:rsidRPr="00B65465">
        <w:rPr>
          <w:b/>
          <w:i/>
          <w:iCs/>
          <w:sz w:val="22"/>
          <w:szCs w:val="22"/>
        </w:rPr>
        <w:t>pdf</w:t>
      </w:r>
      <w:proofErr w:type="spellEnd"/>
      <w:r w:rsidRPr="00B65465">
        <w:rPr>
          <w:b/>
          <w:i/>
          <w:iCs/>
          <w:sz w:val="22"/>
          <w:szCs w:val="22"/>
        </w:rPr>
        <w:t xml:space="preserve"> a v elektronickém výstupu ze softwaru pro rozpočtování (doporučené elektronické formáty jsou .</w:t>
      </w:r>
      <w:proofErr w:type="spellStart"/>
      <w:r w:rsidRPr="00B65465">
        <w:rPr>
          <w:b/>
          <w:i/>
          <w:iCs/>
          <w:sz w:val="22"/>
          <w:szCs w:val="22"/>
        </w:rPr>
        <w:t>kz</w:t>
      </w:r>
      <w:proofErr w:type="spellEnd"/>
      <w:proofErr w:type="gramStart"/>
      <w:r w:rsidRPr="00B65465">
        <w:rPr>
          <w:b/>
          <w:i/>
          <w:iCs/>
          <w:sz w:val="22"/>
          <w:szCs w:val="22"/>
        </w:rPr>
        <w:t>, .</w:t>
      </w:r>
      <w:proofErr w:type="spellStart"/>
      <w:r w:rsidRPr="00B65465">
        <w:rPr>
          <w:b/>
          <w:i/>
          <w:iCs/>
          <w:sz w:val="22"/>
          <w:szCs w:val="22"/>
        </w:rPr>
        <w:t>kza</w:t>
      </w:r>
      <w:proofErr w:type="spellEnd"/>
      <w:r w:rsidRPr="00B65465">
        <w:rPr>
          <w:b/>
          <w:i/>
          <w:iCs/>
          <w:sz w:val="22"/>
          <w:szCs w:val="22"/>
        </w:rPr>
        <w:t>, .</w:t>
      </w:r>
      <w:proofErr w:type="spellStart"/>
      <w:r w:rsidRPr="00B65465">
        <w:rPr>
          <w:b/>
          <w:i/>
          <w:iCs/>
          <w:sz w:val="22"/>
          <w:szCs w:val="22"/>
        </w:rPr>
        <w:t>unixml</w:t>
      </w:r>
      <w:proofErr w:type="spellEnd"/>
      <w:r w:rsidRPr="00B65465">
        <w:rPr>
          <w:b/>
          <w:i/>
          <w:iCs/>
          <w:sz w:val="22"/>
          <w:szCs w:val="22"/>
        </w:rPr>
        <w:t>, .</w:t>
      </w:r>
      <w:proofErr w:type="spellStart"/>
      <w:r w:rsidRPr="00B65465">
        <w:rPr>
          <w:b/>
          <w:i/>
          <w:iCs/>
          <w:sz w:val="22"/>
          <w:szCs w:val="22"/>
        </w:rPr>
        <w:t>rts</w:t>
      </w:r>
      <w:proofErr w:type="spellEnd"/>
      <w:r w:rsidRPr="00B65465">
        <w:rPr>
          <w:b/>
          <w:i/>
          <w:iCs/>
          <w:sz w:val="22"/>
          <w:szCs w:val="22"/>
        </w:rPr>
        <w:t>, .xc</w:t>
      </w:r>
      <w:proofErr w:type="gramEnd"/>
      <w:r w:rsidRPr="00B65465">
        <w:rPr>
          <w:b/>
          <w:i/>
          <w:iCs/>
          <w:sz w:val="22"/>
          <w:szCs w:val="22"/>
        </w:rPr>
        <w:t>4</w:t>
      </w:r>
      <w:proofErr w:type="gramStart"/>
      <w:r w:rsidRPr="00B65465">
        <w:rPr>
          <w:b/>
          <w:i/>
          <w:iCs/>
          <w:sz w:val="22"/>
          <w:szCs w:val="22"/>
        </w:rPr>
        <w:t>, .</w:t>
      </w:r>
      <w:proofErr w:type="spellStart"/>
      <w:r w:rsidRPr="00B65465">
        <w:rPr>
          <w:b/>
          <w:i/>
          <w:iCs/>
          <w:sz w:val="22"/>
          <w:szCs w:val="22"/>
        </w:rPr>
        <w:t>utf</w:t>
      </w:r>
      <w:proofErr w:type="spellEnd"/>
      <w:proofErr w:type="gramEnd"/>
      <w:r w:rsidRPr="00B65465">
        <w:rPr>
          <w:b/>
          <w:i/>
          <w:iCs/>
          <w:sz w:val="22"/>
          <w:szCs w:val="22"/>
        </w:rPr>
        <w:t xml:space="preserve">, </w:t>
      </w:r>
      <w:proofErr w:type="spellStart"/>
      <w:r w:rsidRPr="00B65465">
        <w:rPr>
          <w:b/>
          <w:i/>
          <w:iCs/>
          <w:sz w:val="22"/>
          <w:szCs w:val="22"/>
        </w:rPr>
        <w:t>StavData</w:t>
      </w:r>
      <w:proofErr w:type="spellEnd"/>
      <w:r w:rsidRPr="00B65465">
        <w:rPr>
          <w:b/>
          <w:i/>
          <w:iCs/>
          <w:sz w:val="22"/>
          <w:szCs w:val="22"/>
        </w:rPr>
        <w:t xml:space="preserve"> a jakýkoliv uzamčený excelovský soubor, který je přímým výstupem softwaru pro rozpočtování).</w:t>
      </w:r>
    </w:p>
    <w:p w14:paraId="5F65B862" w14:textId="61F188CA" w:rsidR="00170CCC" w:rsidRPr="00D174CB" w:rsidRDefault="00170CCC" w:rsidP="00A11574">
      <w:pPr>
        <w:pStyle w:val="Odstavecseseznamem"/>
        <w:numPr>
          <w:ilvl w:val="0"/>
          <w:numId w:val="24"/>
        </w:numPr>
        <w:rPr>
          <w:b/>
          <w:sz w:val="22"/>
          <w:szCs w:val="22"/>
        </w:rPr>
      </w:pPr>
      <w:r w:rsidRPr="00D174CB">
        <w:rPr>
          <w:b/>
          <w:sz w:val="22"/>
          <w:szCs w:val="22"/>
        </w:rPr>
        <w:t>Doklad o poskytnutí jistoty.</w:t>
      </w:r>
    </w:p>
    <w:p w14:paraId="721C630B" w14:textId="2014712C" w:rsidR="008A542B" w:rsidRPr="00D174CB" w:rsidRDefault="008A542B" w:rsidP="00A11574">
      <w:pPr>
        <w:pStyle w:val="BodySingle"/>
        <w:widowControl w:val="0"/>
        <w:numPr>
          <w:ilvl w:val="0"/>
          <w:numId w:val="24"/>
        </w:numPr>
        <w:suppressAutoHyphens/>
        <w:spacing w:before="120" w:line="240" w:lineRule="auto"/>
        <w:rPr>
          <w:b/>
          <w:sz w:val="22"/>
          <w:szCs w:val="22"/>
        </w:rPr>
      </w:pPr>
      <w:r w:rsidRPr="00D174CB">
        <w:rPr>
          <w:b/>
          <w:sz w:val="22"/>
          <w:szCs w:val="22"/>
        </w:rPr>
        <w:t>Čestné prohlášení ve vztahu k</w:t>
      </w:r>
      <w:r w:rsidR="00C034F6">
        <w:rPr>
          <w:b/>
          <w:sz w:val="22"/>
          <w:szCs w:val="22"/>
        </w:rPr>
        <w:t> mezinárodním sankcím</w:t>
      </w:r>
      <w:r w:rsidRPr="00D174CB">
        <w:rPr>
          <w:b/>
          <w:sz w:val="22"/>
          <w:szCs w:val="22"/>
        </w:rPr>
        <w:t xml:space="preserve"> </w:t>
      </w:r>
      <w:r w:rsidRPr="00D174CB">
        <w:rPr>
          <w:sz w:val="22"/>
          <w:szCs w:val="22"/>
        </w:rPr>
        <w:t>(vzor uvedený v této zadávací dokumentaci).</w:t>
      </w:r>
    </w:p>
    <w:p w14:paraId="06B63BEA" w14:textId="77777777" w:rsidR="008A542B" w:rsidRPr="00D174CB" w:rsidRDefault="008A542B" w:rsidP="00A11574">
      <w:pPr>
        <w:pStyle w:val="StyleNadpis2PPPAuto"/>
        <w:numPr>
          <w:ilvl w:val="1"/>
          <w:numId w:val="18"/>
        </w:numPr>
        <w:ind w:left="1440" w:hanging="360"/>
        <w:rPr>
          <w:b/>
          <w:color w:val="000000" w:themeColor="text1"/>
        </w:rPr>
      </w:pPr>
      <w:bookmarkStart w:id="44" w:name="_Toc526499483"/>
      <w:bookmarkStart w:id="45" w:name="_Toc213144388"/>
      <w:r w:rsidRPr="00D174CB">
        <w:rPr>
          <w:b/>
          <w:color w:val="000000" w:themeColor="text1"/>
        </w:rPr>
        <w:t>Forma</w:t>
      </w:r>
      <w:bookmarkEnd w:id="44"/>
      <w:bookmarkEnd w:id="45"/>
    </w:p>
    <w:p w14:paraId="182541F3" w14:textId="77777777" w:rsidR="008A542B" w:rsidRPr="00D174CB" w:rsidRDefault="008A542B" w:rsidP="008A542B">
      <w:pPr>
        <w:pStyle w:val="BodySingle"/>
        <w:spacing w:before="120" w:line="240" w:lineRule="auto"/>
        <w:rPr>
          <w:rFonts w:eastAsia="SimSun"/>
          <w:b/>
          <w:sz w:val="22"/>
          <w:szCs w:val="22"/>
        </w:rPr>
      </w:pPr>
      <w:bookmarkStart w:id="46" w:name="_Hlk47529276"/>
      <w:r w:rsidRPr="00D174CB">
        <w:rPr>
          <w:rFonts w:eastAsia="SimSun"/>
          <w:sz w:val="22"/>
          <w:szCs w:val="22"/>
        </w:rPr>
        <w:lastRenderedPageBreak/>
        <w:t xml:space="preserve">Dodavatel předloží nabídku </w:t>
      </w:r>
      <w:r w:rsidRPr="00D174CB">
        <w:rPr>
          <w:rFonts w:eastAsia="SimSun"/>
          <w:b/>
          <w:sz w:val="22"/>
          <w:szCs w:val="22"/>
        </w:rPr>
        <w:t>výhradně v elektronické formě</w:t>
      </w:r>
      <w:r w:rsidRPr="00D174CB">
        <w:rPr>
          <w:rFonts w:eastAsia="SimSun"/>
          <w:bCs/>
          <w:sz w:val="22"/>
          <w:szCs w:val="22"/>
        </w:rPr>
        <w:t>.</w:t>
      </w:r>
    </w:p>
    <w:p w14:paraId="388E7B98" w14:textId="353F30AC" w:rsidR="008B07CB" w:rsidRPr="00D174CB" w:rsidRDefault="008B07CB" w:rsidP="008B07CB">
      <w:pPr>
        <w:pStyle w:val="BodySingle"/>
        <w:spacing w:before="120"/>
        <w:rPr>
          <w:rFonts w:eastAsia="SimSun"/>
          <w:sz w:val="22"/>
          <w:szCs w:val="22"/>
        </w:rPr>
      </w:pPr>
      <w:r w:rsidRPr="00D174CB">
        <w:rPr>
          <w:rFonts w:eastAsia="SimSun"/>
          <w:sz w:val="22"/>
          <w:szCs w:val="22"/>
        </w:rPr>
        <w:t xml:space="preserve">Zadavatel uvádí, že pro možnost podat nabídku a komunikovat se zadavatelem prostřednictvím elektronického nástroje E-ZAK musí být dodavatel řádně registrovaným dodavatelem. Pro získání možnosti přihlášení do systému E-ZAK je zapotřebí se registrovat do Centrální databáze dodavatelů (CDD) systému FEN.cz na adrese </w:t>
      </w:r>
      <w:hyperlink r:id="rId16" w:anchor="/registrace" w:history="1">
        <w:r w:rsidRPr="00D174CB">
          <w:rPr>
            <w:rStyle w:val="Hypertextovodkaz"/>
            <w:rFonts w:eastAsia="SimSun"/>
            <w:sz w:val="22"/>
            <w:szCs w:val="22"/>
          </w:rPr>
          <w:t>https://fen.cz/#/registrace</w:t>
        </w:r>
      </w:hyperlink>
      <w:r w:rsidRPr="00D174CB">
        <w:rPr>
          <w:rFonts w:eastAsia="SimSun"/>
          <w:sz w:val="22"/>
          <w:szCs w:val="22"/>
        </w:rPr>
        <w:t>, kde lze nalézt všechny podrobnosti a návody k registraci.</w:t>
      </w:r>
    </w:p>
    <w:p w14:paraId="4D285261" w14:textId="77777777" w:rsidR="008B07CB" w:rsidRPr="00D174CB" w:rsidRDefault="008B07CB" w:rsidP="008B07CB">
      <w:pPr>
        <w:pStyle w:val="BodySingle"/>
        <w:spacing w:before="120"/>
        <w:rPr>
          <w:rFonts w:eastAsia="SimSun"/>
          <w:sz w:val="22"/>
          <w:szCs w:val="22"/>
        </w:rPr>
      </w:pPr>
      <w:r w:rsidRPr="00D174CB">
        <w:rPr>
          <w:rFonts w:eastAsia="SimSun"/>
          <w:sz w:val="22"/>
          <w:szCs w:val="22"/>
        </w:rPr>
        <w:t>Po vyplnění povinných polí zaregistruje dodavatel svou organizaci, kterou pak musí nechat ověřit, aby si mohl vytvořit uživatele a získat možnost přihlásit se do E-</w:t>
      </w:r>
      <w:proofErr w:type="spellStart"/>
      <w:r w:rsidRPr="00D174CB">
        <w:rPr>
          <w:rFonts w:eastAsia="SimSun"/>
          <w:sz w:val="22"/>
          <w:szCs w:val="22"/>
        </w:rPr>
        <w:t>ZAKu</w:t>
      </w:r>
      <w:proofErr w:type="spellEnd"/>
      <w:r w:rsidRPr="00D174CB">
        <w:rPr>
          <w:rFonts w:eastAsia="SimSun"/>
          <w:sz w:val="22"/>
          <w:szCs w:val="22"/>
        </w:rPr>
        <w:t xml:space="preserve"> a posílat zprávy či nabídky. Zadavatel upozorňuje, že registrační proces trvá do 48 hodin (počítáno v pracovní dny).</w:t>
      </w:r>
    </w:p>
    <w:p w14:paraId="1EED3D1D" w14:textId="260CA8CB" w:rsidR="008B07CB" w:rsidRPr="00D174CB" w:rsidRDefault="008B07CB" w:rsidP="008B07CB">
      <w:pPr>
        <w:pStyle w:val="BodySingle"/>
        <w:spacing w:before="120"/>
        <w:rPr>
          <w:rFonts w:eastAsia="SimSun"/>
          <w:sz w:val="22"/>
          <w:szCs w:val="22"/>
        </w:rPr>
      </w:pPr>
      <w:r w:rsidRPr="00D174CB">
        <w:rPr>
          <w:rFonts w:eastAsia="SimSun"/>
          <w:sz w:val="22"/>
          <w:szCs w:val="22"/>
        </w:rPr>
        <w:t xml:space="preserve">Případné podmínky a informace týkající se elektronického nástroje E-ZAK jsou dostupné na URL adrese </w:t>
      </w:r>
      <w:hyperlink r:id="rId17" w:history="1">
        <w:r w:rsidRPr="00D174CB">
          <w:rPr>
            <w:rStyle w:val="Hypertextovodkaz"/>
            <w:rFonts w:eastAsia="SimSun"/>
            <w:sz w:val="22"/>
            <w:szCs w:val="22"/>
          </w:rPr>
          <w:t>https://ezak.praha4.cz</w:t>
        </w:r>
      </w:hyperlink>
      <w:r w:rsidRPr="00D174CB">
        <w:rPr>
          <w:rFonts w:eastAsia="SimSun"/>
          <w:sz w:val="22"/>
          <w:szCs w:val="22"/>
        </w:rPr>
        <w:t>, zejména v sekci „Manuály“.</w:t>
      </w:r>
    </w:p>
    <w:p w14:paraId="62827800" w14:textId="21C08067" w:rsidR="008B07CB" w:rsidRPr="00D174CB" w:rsidRDefault="008B07CB" w:rsidP="008A542B">
      <w:pPr>
        <w:pStyle w:val="BodySingle"/>
        <w:spacing w:before="120" w:line="240" w:lineRule="auto"/>
        <w:rPr>
          <w:rFonts w:eastAsia="SimSun"/>
          <w:sz w:val="22"/>
          <w:szCs w:val="22"/>
        </w:rPr>
      </w:pPr>
      <w:r w:rsidRPr="00D174CB">
        <w:rPr>
          <w:rFonts w:eastAsia="SimSun"/>
          <w:sz w:val="22"/>
          <w:szCs w:val="22"/>
        </w:rPr>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00B208BE" w14:textId="77777777" w:rsidR="008A542B" w:rsidRPr="00D174CB" w:rsidRDefault="008A542B" w:rsidP="00A11574">
      <w:pPr>
        <w:pStyle w:val="StyleNadpis2PPPAuto"/>
        <w:numPr>
          <w:ilvl w:val="1"/>
          <w:numId w:val="18"/>
        </w:numPr>
        <w:ind w:left="1440" w:hanging="360"/>
        <w:rPr>
          <w:b/>
          <w:color w:val="000000" w:themeColor="text1"/>
        </w:rPr>
      </w:pPr>
      <w:bookmarkStart w:id="47" w:name="_Toc526499484"/>
      <w:bookmarkStart w:id="48" w:name="_Toc213144389"/>
      <w:bookmarkEnd w:id="46"/>
      <w:r w:rsidRPr="00D174CB">
        <w:rPr>
          <w:b/>
          <w:color w:val="000000" w:themeColor="text1"/>
        </w:rPr>
        <w:t>Varianty nabídky</w:t>
      </w:r>
      <w:bookmarkEnd w:id="47"/>
      <w:bookmarkEnd w:id="48"/>
    </w:p>
    <w:p w14:paraId="49060464" w14:textId="77777777" w:rsidR="008A542B" w:rsidRPr="00D174CB" w:rsidRDefault="008A542B" w:rsidP="008A542B">
      <w:pPr>
        <w:rPr>
          <w:rFonts w:eastAsia="SimSun"/>
          <w:sz w:val="22"/>
          <w:szCs w:val="22"/>
        </w:rPr>
      </w:pPr>
      <w:r w:rsidRPr="00D174CB">
        <w:rPr>
          <w:rFonts w:eastAsia="SimSun"/>
          <w:sz w:val="22"/>
          <w:szCs w:val="22"/>
        </w:rPr>
        <w:t xml:space="preserve">Zadavatel nepřipouští varianty nabídky. </w:t>
      </w:r>
    </w:p>
    <w:p w14:paraId="06E33FFB" w14:textId="77777777" w:rsidR="008A542B" w:rsidRPr="00D174CB" w:rsidRDefault="008A542B" w:rsidP="00A11574">
      <w:pPr>
        <w:pStyle w:val="StyleNadpis2PPPAuto"/>
        <w:numPr>
          <w:ilvl w:val="1"/>
          <w:numId w:val="18"/>
        </w:numPr>
        <w:ind w:left="1440" w:hanging="360"/>
        <w:jc w:val="both"/>
        <w:rPr>
          <w:b/>
          <w:color w:val="000000" w:themeColor="text1"/>
        </w:rPr>
      </w:pPr>
      <w:bookmarkStart w:id="49" w:name="_Toc526499485"/>
      <w:bookmarkStart w:id="50" w:name="_Toc213144390"/>
      <w:r w:rsidRPr="00D174CB">
        <w:rPr>
          <w:b/>
          <w:color w:val="000000" w:themeColor="text1"/>
        </w:rPr>
        <w:t>Další informace a požadavky zadavatele na zpracování nabídky</w:t>
      </w:r>
      <w:bookmarkEnd w:id="49"/>
      <w:bookmarkEnd w:id="50"/>
    </w:p>
    <w:p w14:paraId="571A4258" w14:textId="270C8269" w:rsidR="008A542B" w:rsidRPr="00D174CB" w:rsidRDefault="008A542B" w:rsidP="008A542B">
      <w:pPr>
        <w:shd w:val="clear" w:color="auto" w:fill="FFFFFF"/>
        <w:spacing w:before="120" w:after="120"/>
        <w:jc w:val="both"/>
        <w:rPr>
          <w:b/>
          <w:bCs/>
          <w:color w:val="000000"/>
          <w:sz w:val="22"/>
          <w:szCs w:val="22"/>
        </w:rPr>
      </w:pPr>
      <w:r w:rsidRPr="00D174CB">
        <w:rPr>
          <w:b/>
          <w:bCs/>
          <w:color w:val="000000"/>
          <w:sz w:val="22"/>
          <w:szCs w:val="22"/>
        </w:rPr>
        <w:t xml:space="preserve">Dodavatel je dále povinen jako součást své nabídky předložit Čestné prohlášení ve vztahu </w:t>
      </w:r>
      <w:r w:rsidR="00C956BF">
        <w:rPr>
          <w:b/>
          <w:bCs/>
          <w:color w:val="000000"/>
          <w:sz w:val="22"/>
          <w:szCs w:val="22"/>
        </w:rPr>
        <w:t>mezinárodním sankcím</w:t>
      </w:r>
      <w:r w:rsidR="008B07CB" w:rsidRPr="00D174CB">
        <w:rPr>
          <w:b/>
          <w:bCs/>
          <w:color w:val="000000"/>
          <w:sz w:val="22"/>
          <w:szCs w:val="22"/>
        </w:rPr>
        <w:t>, jehož</w:t>
      </w:r>
      <w:r w:rsidRPr="00D174CB">
        <w:rPr>
          <w:b/>
          <w:bCs/>
          <w:color w:val="000000"/>
          <w:sz w:val="22"/>
          <w:szCs w:val="22"/>
        </w:rPr>
        <w:t xml:space="preserve"> znění je uvedeno v příloze této zadávací dokumentace.</w:t>
      </w:r>
    </w:p>
    <w:p w14:paraId="257012B8" w14:textId="4B61766B" w:rsidR="008A542B" w:rsidRPr="00D174CB" w:rsidRDefault="008A542B" w:rsidP="008A542B">
      <w:pPr>
        <w:pStyle w:val="BodySingle"/>
        <w:widowControl w:val="0"/>
        <w:spacing w:before="120" w:line="240" w:lineRule="auto"/>
        <w:rPr>
          <w:b/>
          <w:bCs/>
          <w:sz w:val="22"/>
          <w:szCs w:val="22"/>
        </w:rPr>
      </w:pPr>
      <w:r w:rsidRPr="00D174CB">
        <w:rPr>
          <w:b/>
          <w:bCs/>
          <w:sz w:val="22"/>
          <w:szCs w:val="22"/>
        </w:rPr>
        <w:t>Zadavatel požaduje, aby dodavatel v nabídce potvrdil neexistenci překážky v účasti řízení dle §</w:t>
      </w:r>
      <w:r w:rsidR="001608E4">
        <w:rPr>
          <w:b/>
          <w:bCs/>
          <w:sz w:val="22"/>
          <w:szCs w:val="22"/>
        </w:rPr>
        <w:t> </w:t>
      </w:r>
      <w:r w:rsidRPr="00D174CB">
        <w:rPr>
          <w:b/>
          <w:bCs/>
          <w:sz w:val="22"/>
          <w:szCs w:val="22"/>
        </w:rPr>
        <w:t xml:space="preserve">4b zákona č. 159/2006 Sb., o střetu zájmu, ve znění pozdějších předpisů, jakož i další skutečnosti uvedené ve vzoru čestného prohlášení, které je nedílnou přílohou této </w:t>
      </w:r>
      <w:r w:rsidR="008B07CB" w:rsidRPr="00D174CB">
        <w:rPr>
          <w:b/>
          <w:bCs/>
          <w:sz w:val="22"/>
          <w:szCs w:val="22"/>
        </w:rPr>
        <w:t>zadávací dokumentace</w:t>
      </w:r>
      <w:r w:rsidRPr="00D174CB">
        <w:rPr>
          <w:b/>
          <w:bCs/>
          <w:sz w:val="22"/>
          <w:szCs w:val="22"/>
        </w:rPr>
        <w:t>.</w:t>
      </w:r>
    </w:p>
    <w:p w14:paraId="578AF422" w14:textId="77777777" w:rsidR="008A542B" w:rsidRPr="00D174CB" w:rsidRDefault="008A542B" w:rsidP="008A542B">
      <w:pPr>
        <w:shd w:val="clear" w:color="auto" w:fill="FFFFFF"/>
        <w:spacing w:after="120"/>
        <w:ind w:right="14"/>
        <w:jc w:val="both"/>
        <w:rPr>
          <w:color w:val="000000"/>
          <w:sz w:val="22"/>
          <w:szCs w:val="22"/>
        </w:rPr>
      </w:pPr>
      <w:r w:rsidRPr="00D174CB">
        <w:rPr>
          <w:color w:val="000000"/>
          <w:sz w:val="22"/>
          <w:szCs w:val="22"/>
        </w:rPr>
        <w:t xml:space="preserve">Dodavatel je oprávněn podat pouze jednu nabídku. </w:t>
      </w:r>
    </w:p>
    <w:p w14:paraId="08C4ADA6" w14:textId="77777777" w:rsidR="008A542B" w:rsidRPr="00D174CB" w:rsidRDefault="008A542B" w:rsidP="008A542B">
      <w:pPr>
        <w:shd w:val="clear" w:color="auto" w:fill="FFFFFF"/>
        <w:spacing w:after="120"/>
        <w:ind w:right="14"/>
        <w:jc w:val="both"/>
        <w:rPr>
          <w:color w:val="000000"/>
          <w:sz w:val="22"/>
          <w:szCs w:val="22"/>
        </w:rPr>
      </w:pPr>
      <w:r w:rsidRPr="00D174CB">
        <w:rPr>
          <w:color w:val="000000"/>
          <w:sz w:val="22"/>
          <w:szCs w:val="22"/>
        </w:rPr>
        <w:t>Dodavatel, který podal nabídku v zadávacím řízení, nesmí být současně osobou, jejímž prostřednictvím jiný dodavatel v tomto zadávacím řízení prokazuje kvalifikaci.</w:t>
      </w:r>
    </w:p>
    <w:p w14:paraId="7C465EFE" w14:textId="77777777" w:rsidR="008A542B" w:rsidRPr="00D174CB" w:rsidRDefault="008A542B" w:rsidP="008A542B">
      <w:pPr>
        <w:shd w:val="clear" w:color="auto" w:fill="FFFFFF"/>
        <w:spacing w:after="120"/>
        <w:ind w:right="14"/>
        <w:jc w:val="both"/>
        <w:rPr>
          <w:color w:val="000000"/>
          <w:sz w:val="22"/>
          <w:szCs w:val="22"/>
        </w:rPr>
      </w:pPr>
      <w:r w:rsidRPr="00D174CB">
        <w:rPr>
          <w:color w:val="000000"/>
          <w:sz w:val="22"/>
          <w:szCs w:val="22"/>
        </w:rPr>
        <w:t>Dodavatel, který podá více nabídek samostatně nebo společně s jinými dodavateli, nebo podá nabídku a současně je osobou, jejímž prostřednictvím jiný účastník zadávacího řízení prokazuje kvalifikaci, bude ze zadávacího řízení vyloučen.</w:t>
      </w:r>
    </w:p>
    <w:p w14:paraId="32B71E20" w14:textId="6FE37205" w:rsidR="004362A6" w:rsidRDefault="008A542B" w:rsidP="008A542B">
      <w:pPr>
        <w:shd w:val="clear" w:color="auto" w:fill="FFFFFF"/>
        <w:spacing w:after="120"/>
        <w:ind w:right="14"/>
        <w:jc w:val="both"/>
        <w:rPr>
          <w:color w:val="000000"/>
          <w:sz w:val="22"/>
          <w:szCs w:val="22"/>
        </w:rPr>
      </w:pPr>
      <w:r w:rsidRPr="00D174CB">
        <w:rPr>
          <w:color w:val="000000"/>
          <w:sz w:val="22"/>
          <w:szCs w:val="22"/>
        </w:rPr>
        <w:t>Zadavatel má zájem zadat veřejnou zakázku v souladu se zásadami sociálně odpovědného zadávání veřejných zakázek, z tohoto důvodu se dodavatel zavazuje po celou dobu plnění předmětu veřejné zakázky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předmětu veřejné zakázky budou podílet a bez ohledu na to, zda bude plnění předmětu veřejné zakázky prováděno dodavatelem či jeho poddodavatelem. Aspekty sociálně odpovědného zadávání veřejných zakázek jsou zohledněny v návrhu smlouvy.</w:t>
      </w:r>
    </w:p>
    <w:p w14:paraId="22249135" w14:textId="4CB80EA6" w:rsidR="008A542B" w:rsidRPr="00D174CB" w:rsidRDefault="004362A6" w:rsidP="004362A6">
      <w:pPr>
        <w:rPr>
          <w:color w:val="000000"/>
          <w:sz w:val="22"/>
          <w:szCs w:val="22"/>
        </w:rPr>
      </w:pPr>
      <w:r>
        <w:rPr>
          <w:color w:val="000000"/>
          <w:sz w:val="22"/>
          <w:szCs w:val="22"/>
        </w:rPr>
        <w:br w:type="page"/>
      </w:r>
    </w:p>
    <w:p w14:paraId="360B822D" w14:textId="542B2894" w:rsidR="008A542B" w:rsidRPr="00D174CB" w:rsidRDefault="008A542B" w:rsidP="00A11574">
      <w:pPr>
        <w:pStyle w:val="Nadpis1"/>
        <w:numPr>
          <w:ilvl w:val="0"/>
          <w:numId w:val="18"/>
        </w:numPr>
        <w:ind w:left="426"/>
        <w:rPr>
          <w:rFonts w:cs="Times New Roman"/>
          <w:color w:val="000000" w:themeColor="text1"/>
          <w:sz w:val="36"/>
          <w:szCs w:val="36"/>
        </w:rPr>
      </w:pPr>
      <w:bookmarkStart w:id="51" w:name="_Toc526499486"/>
      <w:bookmarkStart w:id="52" w:name="_Toc213144391"/>
      <w:r w:rsidRPr="00D174CB">
        <w:rPr>
          <w:rFonts w:cs="Times New Roman"/>
          <w:color w:val="000000" w:themeColor="text1"/>
          <w:sz w:val="36"/>
          <w:szCs w:val="36"/>
        </w:rPr>
        <w:lastRenderedPageBreak/>
        <w:t>HODNOTÍCÍ KRITÉRIUM</w:t>
      </w:r>
      <w:bookmarkEnd w:id="51"/>
      <w:r w:rsidR="00AA2087">
        <w:rPr>
          <w:rFonts w:cs="Times New Roman"/>
          <w:color w:val="000000" w:themeColor="text1"/>
          <w:sz w:val="36"/>
          <w:szCs w:val="36"/>
        </w:rPr>
        <w:t xml:space="preserve"> A NABÍDKOVÁ CENA</w:t>
      </w:r>
      <w:bookmarkEnd w:id="52"/>
    </w:p>
    <w:p w14:paraId="701FA97A" w14:textId="77777777" w:rsidR="00AA54C6" w:rsidRPr="00AC16C2" w:rsidRDefault="00AA54C6" w:rsidP="00AA54C6">
      <w:pPr>
        <w:pStyle w:val="Style13"/>
        <w:widowControl/>
        <w:spacing w:after="120" w:line="240" w:lineRule="auto"/>
        <w:jc w:val="both"/>
        <w:rPr>
          <w:bCs/>
          <w:sz w:val="22"/>
          <w:szCs w:val="22"/>
        </w:rPr>
      </w:pPr>
      <w:r w:rsidRPr="00AC16C2">
        <w:rPr>
          <w:bCs/>
          <w:sz w:val="22"/>
          <w:szCs w:val="22"/>
        </w:rPr>
        <w:t>Základním a jediným hodnotícím kritériem pro zadání veřejné zakázky je ekonomická výhodnost nabídky dle § 114 ZZVZ. Hodnocení ekonomické výhodnosti nabídek bude provedeno podle jediného kritéria hodnocení – nejnižší nabídkové ceny v Kč bez DPH (váha hodnoticího kritéria – 100 %).</w:t>
      </w:r>
    </w:p>
    <w:p w14:paraId="798B742C" w14:textId="77777777" w:rsidR="00AA54C6" w:rsidRDefault="00AA54C6" w:rsidP="00AA54C6">
      <w:pPr>
        <w:pStyle w:val="Style13"/>
        <w:widowControl/>
        <w:spacing w:after="120" w:line="240" w:lineRule="auto"/>
        <w:jc w:val="both"/>
        <w:rPr>
          <w:bCs/>
          <w:sz w:val="22"/>
          <w:szCs w:val="22"/>
        </w:rPr>
      </w:pPr>
      <w:r w:rsidRPr="00AC16C2">
        <w:rPr>
          <w:bCs/>
          <w:sz w:val="22"/>
          <w:szCs w:val="22"/>
        </w:rPr>
        <w:t>Jako ekonomicky nejvýhodnější bude vyhodnocena taková nabídková cena, která bude nižší oproti nabídkovým cenám ostatních účastníků.</w:t>
      </w:r>
    </w:p>
    <w:p w14:paraId="165C470F" w14:textId="16E743A2" w:rsidR="00AA54C6" w:rsidRPr="00AA2087" w:rsidRDefault="00AA54C6" w:rsidP="00AA54C6">
      <w:pPr>
        <w:pStyle w:val="Style13"/>
        <w:widowControl/>
        <w:spacing w:after="120" w:line="240" w:lineRule="auto"/>
        <w:jc w:val="both"/>
        <w:rPr>
          <w:b/>
          <w:sz w:val="22"/>
          <w:szCs w:val="22"/>
        </w:rPr>
      </w:pPr>
      <w:r w:rsidRPr="00AA2087">
        <w:rPr>
          <w:b/>
          <w:sz w:val="22"/>
          <w:szCs w:val="22"/>
        </w:rPr>
        <w:t>Hodnocena bude celková nabídková cena v Kč bez DPH</w:t>
      </w:r>
      <w:r w:rsidR="0097329B" w:rsidRPr="00AA2087">
        <w:rPr>
          <w:b/>
          <w:sz w:val="22"/>
          <w:szCs w:val="22"/>
        </w:rPr>
        <w:t>, tj. součet ceny díla bez o</w:t>
      </w:r>
      <w:r w:rsidR="005A2466" w:rsidRPr="00AA2087">
        <w:rPr>
          <w:b/>
          <w:sz w:val="22"/>
          <w:szCs w:val="22"/>
        </w:rPr>
        <w:t>pce a ceny opce</w:t>
      </w:r>
      <w:r w:rsidR="00AA2087" w:rsidRPr="00AA2087">
        <w:rPr>
          <w:b/>
          <w:sz w:val="22"/>
          <w:szCs w:val="22"/>
        </w:rPr>
        <w:t>.</w:t>
      </w:r>
    </w:p>
    <w:p w14:paraId="2D636A83" w14:textId="77777777" w:rsidR="00AA2087" w:rsidRDefault="00AA2087" w:rsidP="00AA54C6">
      <w:pPr>
        <w:pStyle w:val="Style13"/>
        <w:widowControl/>
        <w:spacing w:after="120" w:line="240" w:lineRule="auto"/>
        <w:jc w:val="both"/>
        <w:rPr>
          <w:bCs/>
          <w:sz w:val="22"/>
          <w:szCs w:val="22"/>
        </w:rPr>
      </w:pPr>
    </w:p>
    <w:p w14:paraId="4E4C907B" w14:textId="77777777" w:rsidR="00AA2087" w:rsidRPr="00B65465" w:rsidRDefault="00AA2087" w:rsidP="00AA2087">
      <w:pPr>
        <w:pStyle w:val="Style13"/>
        <w:spacing w:after="120" w:line="240" w:lineRule="auto"/>
        <w:jc w:val="both"/>
        <w:rPr>
          <w:bCs/>
          <w:sz w:val="22"/>
          <w:szCs w:val="22"/>
        </w:rPr>
      </w:pPr>
      <w:r w:rsidRPr="00B65465">
        <w:rPr>
          <w:bCs/>
          <w:sz w:val="22"/>
          <w:szCs w:val="22"/>
        </w:rPr>
        <w:t xml:space="preserve">Dodavatel stanoví celkovou nabídkovou cenu za provedení veřejné zakázky v souladu s touto zadávací dokumentací, a to absolutní částkou v korunách českých (CZK). </w:t>
      </w:r>
    </w:p>
    <w:p w14:paraId="6A4F973F" w14:textId="77777777" w:rsidR="00AA2087" w:rsidRPr="00B65465" w:rsidRDefault="00AA2087" w:rsidP="00AA2087">
      <w:pPr>
        <w:pStyle w:val="Style13"/>
        <w:spacing w:after="120" w:line="240" w:lineRule="auto"/>
        <w:jc w:val="both"/>
        <w:rPr>
          <w:bCs/>
          <w:sz w:val="22"/>
          <w:szCs w:val="22"/>
        </w:rPr>
      </w:pPr>
      <w:r w:rsidRPr="00B65465">
        <w:rPr>
          <w:bCs/>
          <w:sz w:val="22"/>
          <w:szCs w:val="22"/>
        </w:rPr>
        <w:t>Nabídková cena bude dále strukturována v korunách českých v tomto členění:</w:t>
      </w:r>
    </w:p>
    <w:p w14:paraId="0A6A408E" w14:textId="77777777" w:rsidR="00AA2087" w:rsidRDefault="00AA2087" w:rsidP="00AA2087">
      <w:pPr>
        <w:pStyle w:val="Style13"/>
        <w:numPr>
          <w:ilvl w:val="0"/>
          <w:numId w:val="4"/>
        </w:numPr>
        <w:spacing w:after="120" w:line="240" w:lineRule="auto"/>
        <w:jc w:val="both"/>
        <w:rPr>
          <w:bCs/>
          <w:sz w:val="22"/>
          <w:szCs w:val="22"/>
        </w:rPr>
      </w:pPr>
      <w:r w:rsidRPr="00B65465">
        <w:rPr>
          <w:bCs/>
          <w:sz w:val="22"/>
          <w:szCs w:val="22"/>
        </w:rPr>
        <w:t>celková nabídková cena bez DPH (v CZK),</w:t>
      </w:r>
    </w:p>
    <w:p w14:paraId="293B33F2" w14:textId="77777777" w:rsidR="00AA2087" w:rsidRDefault="00AA2087" w:rsidP="00AA2087">
      <w:pPr>
        <w:pStyle w:val="Style13"/>
        <w:numPr>
          <w:ilvl w:val="0"/>
          <w:numId w:val="4"/>
        </w:numPr>
        <w:spacing w:after="120" w:line="240" w:lineRule="auto"/>
        <w:jc w:val="both"/>
        <w:rPr>
          <w:bCs/>
          <w:sz w:val="22"/>
          <w:szCs w:val="22"/>
        </w:rPr>
      </w:pPr>
      <w:r w:rsidRPr="00B65465">
        <w:rPr>
          <w:bCs/>
          <w:sz w:val="22"/>
          <w:szCs w:val="22"/>
        </w:rPr>
        <w:t>sazba DPH, která se vztahuje k nabídkové ceně (v %),</w:t>
      </w:r>
    </w:p>
    <w:p w14:paraId="5F4492C5" w14:textId="77777777" w:rsidR="00AA2087" w:rsidRDefault="00AA2087" w:rsidP="00AA2087">
      <w:pPr>
        <w:pStyle w:val="Style13"/>
        <w:numPr>
          <w:ilvl w:val="0"/>
          <w:numId w:val="4"/>
        </w:numPr>
        <w:spacing w:after="120" w:line="240" w:lineRule="auto"/>
        <w:jc w:val="both"/>
        <w:rPr>
          <w:bCs/>
          <w:sz w:val="22"/>
          <w:szCs w:val="22"/>
        </w:rPr>
      </w:pPr>
      <w:r>
        <w:rPr>
          <w:bCs/>
          <w:sz w:val="22"/>
          <w:szCs w:val="22"/>
        </w:rPr>
        <w:t>výše DPH (v CZK),</w:t>
      </w:r>
    </w:p>
    <w:p w14:paraId="64BF70D2" w14:textId="77777777" w:rsidR="00AA2087" w:rsidRPr="00B65465" w:rsidRDefault="00AA2087" w:rsidP="00AA2087">
      <w:pPr>
        <w:pStyle w:val="Style13"/>
        <w:numPr>
          <w:ilvl w:val="0"/>
          <w:numId w:val="4"/>
        </w:numPr>
        <w:spacing w:after="120" w:line="240" w:lineRule="auto"/>
        <w:jc w:val="both"/>
        <w:rPr>
          <w:bCs/>
          <w:sz w:val="22"/>
          <w:szCs w:val="22"/>
        </w:rPr>
      </w:pPr>
      <w:r w:rsidRPr="00B65465">
        <w:rPr>
          <w:bCs/>
          <w:sz w:val="22"/>
          <w:szCs w:val="22"/>
        </w:rPr>
        <w:t>celková nabídková cena s DPH (v CZK).</w:t>
      </w:r>
    </w:p>
    <w:p w14:paraId="1F581FA7" w14:textId="77777777" w:rsidR="00AA2087" w:rsidRPr="00B65465" w:rsidRDefault="00AA2087" w:rsidP="00AA2087">
      <w:pPr>
        <w:pStyle w:val="Style13"/>
        <w:spacing w:after="120" w:line="240" w:lineRule="auto"/>
        <w:jc w:val="both"/>
        <w:rPr>
          <w:bCs/>
          <w:sz w:val="22"/>
          <w:szCs w:val="22"/>
        </w:rPr>
      </w:pPr>
      <w:r w:rsidRPr="00B65465">
        <w:rPr>
          <w:bCs/>
          <w:sz w:val="22"/>
          <w:szCs w:val="22"/>
        </w:rPr>
        <w:t xml:space="preserve">Nabídková cena za provedení veřejné zakázky je stanovena po dobu trvání smlouvy a její překročení je možné pouze při splnění podmínek </w:t>
      </w:r>
      <w:r>
        <w:rPr>
          <w:bCs/>
          <w:sz w:val="22"/>
          <w:szCs w:val="22"/>
        </w:rPr>
        <w:t xml:space="preserve">uvedených v tomto </w:t>
      </w:r>
      <w:r w:rsidRPr="00B65465">
        <w:rPr>
          <w:bCs/>
          <w:sz w:val="22"/>
          <w:szCs w:val="22"/>
        </w:rPr>
        <w:t xml:space="preserve">článku </w:t>
      </w:r>
      <w:r>
        <w:rPr>
          <w:bCs/>
          <w:sz w:val="22"/>
          <w:szCs w:val="22"/>
        </w:rPr>
        <w:t>zadávací dokumentace</w:t>
      </w:r>
      <w:r w:rsidRPr="00B65465">
        <w:rPr>
          <w:bCs/>
          <w:sz w:val="22"/>
          <w:szCs w:val="22"/>
        </w:rPr>
        <w:t xml:space="preserve">. Uvedená celková nabídková cena musí zahrnovat veškeré náklady, které dodavateli vzniknou v souvislosti s plněním veřejné zakázky. </w:t>
      </w:r>
    </w:p>
    <w:p w14:paraId="12C30AB5" w14:textId="77777777" w:rsidR="00AA2087" w:rsidRDefault="00AA2087" w:rsidP="00AA2087">
      <w:pPr>
        <w:pStyle w:val="Style13"/>
        <w:widowControl/>
        <w:spacing w:after="120" w:line="240" w:lineRule="auto"/>
        <w:jc w:val="both"/>
        <w:rPr>
          <w:bCs/>
          <w:sz w:val="22"/>
          <w:szCs w:val="22"/>
        </w:rPr>
      </w:pPr>
      <w:r w:rsidRPr="00B65465">
        <w:rPr>
          <w:bCs/>
          <w:sz w:val="22"/>
          <w:szCs w:val="22"/>
        </w:rPr>
        <w:t>Dodavatel uvede nabídkovou cenu do krycího listu nabídky (viz vzor uvedený v příloze této zadávací dokumentace). V případě uvedení rozdílných cen v krycím listu nabídky a v návrhu smlouvy bude pro účely hodnocení relevantní vždy nabídková cena uvedená v krycím listu nabídky</w:t>
      </w:r>
      <w:r>
        <w:rPr>
          <w:bCs/>
          <w:sz w:val="22"/>
          <w:szCs w:val="22"/>
        </w:rPr>
        <w:t>.</w:t>
      </w:r>
    </w:p>
    <w:p w14:paraId="5F7E8EB4" w14:textId="77777777" w:rsidR="00AA2087" w:rsidRPr="00B65465" w:rsidRDefault="00AA2087" w:rsidP="00AA2087">
      <w:pPr>
        <w:pStyle w:val="Style13"/>
        <w:spacing w:after="120" w:line="240" w:lineRule="auto"/>
        <w:jc w:val="both"/>
        <w:rPr>
          <w:bCs/>
          <w:sz w:val="22"/>
          <w:szCs w:val="22"/>
        </w:rPr>
      </w:pPr>
      <w:r w:rsidRPr="00B65465">
        <w:rPr>
          <w:bCs/>
          <w:sz w:val="22"/>
          <w:szCs w:val="22"/>
        </w:rPr>
        <w:t xml:space="preserve">Kalkulaci nabídkové ceny dodavatel zároveň zpracuje oceněním jednotlivých prací a dodávek ve výkazu výměr ve struktuře a členění dle položkového rozpočtu, který je součástí dokumentace definované v příloze č. </w:t>
      </w:r>
      <w:r>
        <w:rPr>
          <w:bCs/>
          <w:sz w:val="22"/>
          <w:szCs w:val="22"/>
        </w:rPr>
        <w:t>6</w:t>
      </w:r>
      <w:r w:rsidRPr="00B65465">
        <w:rPr>
          <w:bCs/>
          <w:sz w:val="22"/>
          <w:szCs w:val="22"/>
        </w:rPr>
        <w:t xml:space="preserve"> této zadávací dokumentace (dále jako „</w:t>
      </w:r>
      <w:r w:rsidRPr="00B65465">
        <w:rPr>
          <w:b/>
          <w:sz w:val="22"/>
          <w:szCs w:val="22"/>
        </w:rPr>
        <w:t>položkový rozpočet</w:t>
      </w:r>
      <w:r w:rsidRPr="00B65465">
        <w:rPr>
          <w:bCs/>
          <w:sz w:val="22"/>
          <w:szCs w:val="22"/>
        </w:rPr>
        <w:t xml:space="preserve">“). </w:t>
      </w:r>
    </w:p>
    <w:p w14:paraId="15357E23" w14:textId="77777777" w:rsidR="00AA2087" w:rsidRPr="00B65465" w:rsidRDefault="00AA2087" w:rsidP="00AA2087">
      <w:pPr>
        <w:pStyle w:val="Style13"/>
        <w:spacing w:after="120" w:line="240" w:lineRule="auto"/>
        <w:jc w:val="both"/>
        <w:rPr>
          <w:bCs/>
          <w:sz w:val="22"/>
          <w:szCs w:val="22"/>
        </w:rPr>
      </w:pPr>
      <w:r w:rsidRPr="00B65465">
        <w:rPr>
          <w:bCs/>
          <w:sz w:val="22"/>
          <w:szCs w:val="22"/>
        </w:rPr>
        <w:t xml:space="preserve">Rozpočet k ocenění musí být oceněn v souladu s podmínkami realizace stavby specifikovanými v projektové dokumentaci, která je přílohou č. </w:t>
      </w:r>
      <w:r>
        <w:rPr>
          <w:bCs/>
          <w:sz w:val="22"/>
          <w:szCs w:val="22"/>
        </w:rPr>
        <w:t>6</w:t>
      </w:r>
      <w:r w:rsidRPr="00B65465">
        <w:rPr>
          <w:bCs/>
          <w:sz w:val="22"/>
          <w:szCs w:val="22"/>
        </w:rPr>
        <w:t xml:space="preserve"> této zadávací dokumentace.</w:t>
      </w:r>
    </w:p>
    <w:p w14:paraId="4034CA06" w14:textId="77777777" w:rsidR="00AA2087" w:rsidRPr="00B65465" w:rsidRDefault="00AA2087" w:rsidP="00AA2087">
      <w:pPr>
        <w:pStyle w:val="Style13"/>
        <w:widowControl/>
        <w:spacing w:after="120" w:line="240" w:lineRule="auto"/>
        <w:jc w:val="both"/>
        <w:rPr>
          <w:b/>
          <w:sz w:val="22"/>
          <w:szCs w:val="22"/>
        </w:rPr>
      </w:pPr>
      <w:r w:rsidRPr="00B65465">
        <w:rPr>
          <w:b/>
          <w:sz w:val="22"/>
          <w:szCs w:val="22"/>
        </w:rPr>
        <w:t>Dodavatel předloží zadavateli v rámci své nabídky položkový rozpočet ve formátu .</w:t>
      </w:r>
      <w:proofErr w:type="spellStart"/>
      <w:r w:rsidRPr="00B65465">
        <w:rPr>
          <w:b/>
          <w:sz w:val="22"/>
          <w:szCs w:val="22"/>
        </w:rPr>
        <w:t>pdf</w:t>
      </w:r>
      <w:proofErr w:type="spellEnd"/>
      <w:r w:rsidRPr="00B65465">
        <w:rPr>
          <w:b/>
          <w:sz w:val="22"/>
          <w:szCs w:val="22"/>
        </w:rPr>
        <w:t xml:space="preserve"> a v elektronickém výstupu ze softwaru pro rozpočtování (doporučené elektronické formáty jsou .</w:t>
      </w:r>
      <w:proofErr w:type="spellStart"/>
      <w:r w:rsidRPr="00B65465">
        <w:rPr>
          <w:b/>
          <w:sz w:val="22"/>
          <w:szCs w:val="22"/>
        </w:rPr>
        <w:t>kz</w:t>
      </w:r>
      <w:proofErr w:type="spellEnd"/>
      <w:proofErr w:type="gramStart"/>
      <w:r w:rsidRPr="00B65465">
        <w:rPr>
          <w:b/>
          <w:sz w:val="22"/>
          <w:szCs w:val="22"/>
        </w:rPr>
        <w:t>, .</w:t>
      </w:r>
      <w:proofErr w:type="spellStart"/>
      <w:r w:rsidRPr="00B65465">
        <w:rPr>
          <w:b/>
          <w:sz w:val="22"/>
          <w:szCs w:val="22"/>
        </w:rPr>
        <w:t>kza</w:t>
      </w:r>
      <w:proofErr w:type="spellEnd"/>
      <w:r w:rsidRPr="00B65465">
        <w:rPr>
          <w:b/>
          <w:sz w:val="22"/>
          <w:szCs w:val="22"/>
        </w:rPr>
        <w:t>, .</w:t>
      </w:r>
      <w:proofErr w:type="spellStart"/>
      <w:r w:rsidRPr="00B65465">
        <w:rPr>
          <w:b/>
          <w:sz w:val="22"/>
          <w:szCs w:val="22"/>
        </w:rPr>
        <w:t>unixml</w:t>
      </w:r>
      <w:proofErr w:type="spellEnd"/>
      <w:r w:rsidRPr="00B65465">
        <w:rPr>
          <w:b/>
          <w:sz w:val="22"/>
          <w:szCs w:val="22"/>
        </w:rPr>
        <w:t>, .</w:t>
      </w:r>
      <w:proofErr w:type="spellStart"/>
      <w:r w:rsidRPr="00B65465">
        <w:rPr>
          <w:b/>
          <w:sz w:val="22"/>
          <w:szCs w:val="22"/>
        </w:rPr>
        <w:t>rts</w:t>
      </w:r>
      <w:proofErr w:type="spellEnd"/>
      <w:r w:rsidRPr="00B65465">
        <w:rPr>
          <w:b/>
          <w:sz w:val="22"/>
          <w:szCs w:val="22"/>
        </w:rPr>
        <w:t>, .xc</w:t>
      </w:r>
      <w:proofErr w:type="gramEnd"/>
      <w:r w:rsidRPr="00B65465">
        <w:rPr>
          <w:b/>
          <w:sz w:val="22"/>
          <w:szCs w:val="22"/>
        </w:rPr>
        <w:t>4</w:t>
      </w:r>
      <w:proofErr w:type="gramStart"/>
      <w:r w:rsidRPr="00B65465">
        <w:rPr>
          <w:b/>
          <w:sz w:val="22"/>
          <w:szCs w:val="22"/>
        </w:rPr>
        <w:t>, .</w:t>
      </w:r>
      <w:proofErr w:type="spellStart"/>
      <w:r w:rsidRPr="00B65465">
        <w:rPr>
          <w:b/>
          <w:sz w:val="22"/>
          <w:szCs w:val="22"/>
        </w:rPr>
        <w:t>utf</w:t>
      </w:r>
      <w:proofErr w:type="spellEnd"/>
      <w:proofErr w:type="gramEnd"/>
      <w:r w:rsidRPr="00B65465">
        <w:rPr>
          <w:b/>
          <w:sz w:val="22"/>
          <w:szCs w:val="22"/>
        </w:rPr>
        <w:t xml:space="preserve">, </w:t>
      </w:r>
      <w:proofErr w:type="spellStart"/>
      <w:r w:rsidRPr="00B65465">
        <w:rPr>
          <w:b/>
          <w:sz w:val="22"/>
          <w:szCs w:val="22"/>
        </w:rPr>
        <w:t>StavData</w:t>
      </w:r>
      <w:proofErr w:type="spellEnd"/>
      <w:r w:rsidRPr="00B65465">
        <w:rPr>
          <w:b/>
          <w:sz w:val="22"/>
          <w:szCs w:val="22"/>
        </w:rPr>
        <w:t xml:space="preserve"> a jakýkoliv uzamčený excelovský soubor, který je přímým výstupem softwaru pro rozpočtování).</w:t>
      </w:r>
    </w:p>
    <w:p w14:paraId="63D5D527" w14:textId="443722B1" w:rsidR="00AA2087" w:rsidRDefault="00AA2087" w:rsidP="00AA2087">
      <w:pPr>
        <w:pStyle w:val="Style13"/>
        <w:widowControl/>
        <w:spacing w:after="120" w:line="240" w:lineRule="auto"/>
        <w:jc w:val="both"/>
        <w:rPr>
          <w:bCs/>
          <w:sz w:val="22"/>
          <w:szCs w:val="22"/>
        </w:rPr>
      </w:pPr>
      <w:r w:rsidRPr="00B65465">
        <w:rPr>
          <w:bCs/>
          <w:sz w:val="22"/>
          <w:szCs w:val="22"/>
        </w:rPr>
        <w:t>Nabídková cena bude stanovena jako „nejvýše přípustná“. Nabídková cena může být překročena pouze v souvislosti se změnou sazeb DPH či daňových předpisů majících vliv na výši nabídkové ceny, a to ve výši odpovídající změně těchto předpisů. Další podmínky pro překročení nabídkové ceny jsou uvedeny v návrhu smlouvy</w:t>
      </w:r>
    </w:p>
    <w:p w14:paraId="7141E331" w14:textId="77777777" w:rsidR="00AA2087" w:rsidRDefault="00AA2087" w:rsidP="00AA54C6">
      <w:pPr>
        <w:pStyle w:val="Style13"/>
        <w:widowControl/>
        <w:spacing w:after="120" w:line="240" w:lineRule="auto"/>
        <w:jc w:val="both"/>
        <w:rPr>
          <w:bCs/>
          <w:sz w:val="22"/>
          <w:szCs w:val="22"/>
        </w:rPr>
      </w:pPr>
    </w:p>
    <w:p w14:paraId="54204F61" w14:textId="77777777" w:rsidR="008A542B" w:rsidRPr="00D174CB" w:rsidRDefault="008A542B" w:rsidP="00A11574">
      <w:pPr>
        <w:pStyle w:val="Nadpis1"/>
        <w:numPr>
          <w:ilvl w:val="0"/>
          <w:numId w:val="18"/>
        </w:numPr>
        <w:ind w:left="426"/>
        <w:rPr>
          <w:rFonts w:cs="Times New Roman"/>
          <w:color w:val="000000" w:themeColor="text1"/>
          <w:sz w:val="36"/>
          <w:szCs w:val="36"/>
        </w:rPr>
      </w:pPr>
      <w:bookmarkStart w:id="53" w:name="_Toc526499491"/>
      <w:bookmarkStart w:id="54" w:name="_Toc213144392"/>
      <w:r w:rsidRPr="00D174CB">
        <w:rPr>
          <w:rFonts w:cs="Times New Roman"/>
          <w:color w:val="000000" w:themeColor="text1"/>
          <w:sz w:val="36"/>
          <w:szCs w:val="36"/>
        </w:rPr>
        <w:t>OSTATNÍ INFORMACE</w:t>
      </w:r>
      <w:bookmarkEnd w:id="53"/>
      <w:bookmarkEnd w:id="54"/>
    </w:p>
    <w:p w14:paraId="7692164D" w14:textId="77777777" w:rsidR="008A542B" w:rsidRPr="00D174CB" w:rsidRDefault="008A542B" w:rsidP="00A11574">
      <w:pPr>
        <w:pStyle w:val="StyleNadpis2PPPAuto"/>
        <w:numPr>
          <w:ilvl w:val="1"/>
          <w:numId w:val="18"/>
        </w:numPr>
        <w:ind w:left="1440" w:hanging="360"/>
        <w:rPr>
          <w:b/>
          <w:color w:val="000000" w:themeColor="text1"/>
        </w:rPr>
      </w:pPr>
      <w:bookmarkStart w:id="55" w:name="_Toc526499492"/>
      <w:bookmarkStart w:id="56" w:name="_Toc213144393"/>
      <w:r w:rsidRPr="00D174CB">
        <w:rPr>
          <w:b/>
          <w:color w:val="000000" w:themeColor="text1"/>
        </w:rPr>
        <w:t>Lhůta, způsob a místo pro podání nabídek</w:t>
      </w:r>
      <w:bookmarkEnd w:id="55"/>
      <w:bookmarkEnd w:id="56"/>
    </w:p>
    <w:p w14:paraId="5D6E6E8C" w14:textId="15A951C9" w:rsidR="008A542B" w:rsidRPr="00D174CB" w:rsidRDefault="008A542B" w:rsidP="008A542B">
      <w:pPr>
        <w:pStyle w:val="BodySingle"/>
        <w:spacing w:before="0" w:line="240" w:lineRule="auto"/>
        <w:rPr>
          <w:rFonts w:eastAsia="SimSun"/>
          <w:sz w:val="22"/>
          <w:szCs w:val="22"/>
        </w:rPr>
      </w:pPr>
      <w:r w:rsidRPr="00D174CB">
        <w:rPr>
          <w:rFonts w:eastAsia="SimSun"/>
          <w:sz w:val="22"/>
          <w:szCs w:val="22"/>
        </w:rPr>
        <w:t>Nabídky je možno podávat pouze elektronicky prostřednictvím elektronického nástroje (URL)</w:t>
      </w:r>
      <w:r w:rsidR="0022256F" w:rsidRPr="00D174CB">
        <w:rPr>
          <w:rFonts w:eastAsia="SimSun"/>
          <w:sz w:val="22"/>
          <w:szCs w:val="22"/>
        </w:rPr>
        <w:t xml:space="preserve">: </w:t>
      </w:r>
      <w:hyperlink r:id="rId18" w:history="1">
        <w:r w:rsidR="0022256F" w:rsidRPr="00D174CB">
          <w:rPr>
            <w:rStyle w:val="Hypertextovodkaz"/>
            <w:rFonts w:eastAsia="SimSun"/>
            <w:sz w:val="22"/>
            <w:szCs w:val="22"/>
          </w:rPr>
          <w:t>https://ezak.praha4.cz</w:t>
        </w:r>
      </w:hyperlink>
      <w:r w:rsidRPr="00D174CB">
        <w:rPr>
          <w:rFonts w:eastAsia="SimSun"/>
          <w:sz w:val="22"/>
          <w:szCs w:val="22"/>
        </w:rPr>
        <w:t>, nejpozději však do konce lhůty pro podávání nabídek.</w:t>
      </w:r>
    </w:p>
    <w:p w14:paraId="7093E452" w14:textId="7E67010D" w:rsidR="008A542B" w:rsidRPr="00D174CB" w:rsidRDefault="008A542B" w:rsidP="008A542B">
      <w:pPr>
        <w:pStyle w:val="BodySingle"/>
        <w:spacing w:before="0" w:line="240" w:lineRule="auto"/>
        <w:rPr>
          <w:rFonts w:eastAsia="SimSun"/>
          <w:b/>
          <w:sz w:val="22"/>
          <w:szCs w:val="22"/>
        </w:rPr>
      </w:pPr>
      <w:r w:rsidRPr="00D174CB">
        <w:rPr>
          <w:rFonts w:eastAsia="SimSun"/>
          <w:b/>
          <w:sz w:val="22"/>
          <w:szCs w:val="22"/>
        </w:rPr>
        <w:t xml:space="preserve">Lhůta pro podání nabídek končí </w:t>
      </w:r>
      <w:r w:rsidR="00667BC9">
        <w:rPr>
          <w:rFonts w:eastAsia="SimSun"/>
          <w:b/>
          <w:sz w:val="22"/>
          <w:szCs w:val="22"/>
        </w:rPr>
        <w:t>28. 11.</w:t>
      </w:r>
      <w:r w:rsidR="00C74792" w:rsidRPr="00C74792">
        <w:rPr>
          <w:rFonts w:eastAsia="SimSun"/>
          <w:b/>
          <w:sz w:val="22"/>
          <w:szCs w:val="22"/>
        </w:rPr>
        <w:t xml:space="preserve"> </w:t>
      </w:r>
      <w:r w:rsidRPr="00C74792">
        <w:rPr>
          <w:rFonts w:eastAsia="SimSun"/>
          <w:b/>
          <w:sz w:val="22"/>
          <w:szCs w:val="22"/>
        </w:rPr>
        <w:t>202</w:t>
      </w:r>
      <w:r w:rsidR="0022256F" w:rsidRPr="00C74792">
        <w:rPr>
          <w:rFonts w:eastAsia="SimSun"/>
          <w:b/>
          <w:sz w:val="22"/>
          <w:szCs w:val="22"/>
        </w:rPr>
        <w:t>5</w:t>
      </w:r>
      <w:r w:rsidRPr="00C74792">
        <w:rPr>
          <w:rFonts w:eastAsia="SimSun"/>
          <w:b/>
          <w:sz w:val="22"/>
          <w:szCs w:val="22"/>
        </w:rPr>
        <w:t xml:space="preserve"> ve 12:00 hod</w:t>
      </w:r>
      <w:r w:rsidRPr="00D174CB">
        <w:rPr>
          <w:rFonts w:eastAsia="SimSun"/>
          <w:b/>
          <w:sz w:val="22"/>
          <w:szCs w:val="22"/>
        </w:rPr>
        <w:t>.</w:t>
      </w:r>
    </w:p>
    <w:p w14:paraId="74AB1A78" w14:textId="77777777" w:rsidR="008A542B" w:rsidRPr="00D174CB" w:rsidRDefault="008A542B" w:rsidP="008A542B">
      <w:pPr>
        <w:pStyle w:val="BodySingle"/>
        <w:spacing w:before="0" w:line="240" w:lineRule="auto"/>
        <w:rPr>
          <w:rFonts w:eastAsia="SimSun"/>
          <w:sz w:val="22"/>
          <w:szCs w:val="22"/>
        </w:rPr>
      </w:pPr>
      <w:r w:rsidRPr="00D174CB">
        <w:rPr>
          <w:rFonts w:eastAsia="SimSun"/>
          <w:sz w:val="22"/>
          <w:szCs w:val="22"/>
        </w:rPr>
        <w:lastRenderedPageBreak/>
        <w:t>K nabídce, která nebyla zadavateli doručena ve lhůtě nebo způsobem stanoveným v této zadávací dokumentaci se nepřihlíží.</w:t>
      </w:r>
    </w:p>
    <w:p w14:paraId="63235106" w14:textId="77777777" w:rsidR="008A542B" w:rsidRPr="00D174CB" w:rsidRDefault="008A542B" w:rsidP="008A542B">
      <w:pPr>
        <w:pStyle w:val="BodySingle"/>
        <w:spacing w:before="0" w:line="240" w:lineRule="auto"/>
        <w:rPr>
          <w:rFonts w:eastAsia="SimSun"/>
          <w:b/>
          <w:sz w:val="22"/>
          <w:szCs w:val="22"/>
        </w:rPr>
      </w:pPr>
      <w:r w:rsidRPr="00D174CB">
        <w:rPr>
          <w:rFonts w:eastAsia="SimSun"/>
          <w:b/>
          <w:sz w:val="22"/>
          <w:szCs w:val="22"/>
        </w:rPr>
        <w:t>Dodavatel podáním nabídky uděluje souhlas ke zpracování osobních údajů za účelem posouzení splnění podmínek účasti v zadávacím řízení a dále za účelem hodnocení nabídek.</w:t>
      </w:r>
    </w:p>
    <w:p w14:paraId="5CE82E84" w14:textId="77777777" w:rsidR="008A542B" w:rsidRPr="00D174CB" w:rsidRDefault="008A542B" w:rsidP="00A11574">
      <w:pPr>
        <w:pStyle w:val="StyleNadpis2PPPAuto"/>
        <w:numPr>
          <w:ilvl w:val="1"/>
          <w:numId w:val="18"/>
        </w:numPr>
        <w:ind w:left="1440" w:hanging="360"/>
        <w:rPr>
          <w:b/>
          <w:color w:val="000000" w:themeColor="text1"/>
        </w:rPr>
      </w:pPr>
      <w:bookmarkStart w:id="57" w:name="_Toc526499493"/>
      <w:bookmarkStart w:id="58" w:name="_Toc213144394"/>
      <w:r w:rsidRPr="00D174CB">
        <w:rPr>
          <w:b/>
          <w:color w:val="000000" w:themeColor="text1"/>
        </w:rPr>
        <w:t>Způsob ukončení zadávacího řízení</w:t>
      </w:r>
      <w:bookmarkEnd w:id="57"/>
      <w:bookmarkEnd w:id="58"/>
    </w:p>
    <w:p w14:paraId="524D67E7" w14:textId="77777777" w:rsidR="008A542B" w:rsidRPr="00D174CB" w:rsidRDefault="008A542B" w:rsidP="008A542B">
      <w:pPr>
        <w:pStyle w:val="BodySingle"/>
        <w:spacing w:before="0" w:line="240" w:lineRule="auto"/>
        <w:rPr>
          <w:sz w:val="22"/>
          <w:szCs w:val="22"/>
        </w:rPr>
      </w:pPr>
      <w:r w:rsidRPr="00D174CB">
        <w:rPr>
          <w:sz w:val="22"/>
          <w:szCs w:val="22"/>
        </w:rPr>
        <w:t>Zadávací řízení na veřejnou zakázku je ukončeno:</w:t>
      </w:r>
    </w:p>
    <w:p w14:paraId="7E97DC9C" w14:textId="77777777" w:rsidR="008A542B" w:rsidRPr="00D174CB" w:rsidRDefault="008A542B" w:rsidP="00A11574">
      <w:pPr>
        <w:pStyle w:val="Seznamsodrkami2"/>
        <w:numPr>
          <w:ilvl w:val="0"/>
          <w:numId w:val="26"/>
        </w:numPr>
        <w:spacing w:after="120"/>
        <w:jc w:val="both"/>
        <w:rPr>
          <w:sz w:val="22"/>
          <w:szCs w:val="22"/>
        </w:rPr>
      </w:pPr>
      <w:r w:rsidRPr="00D174CB">
        <w:rPr>
          <w:sz w:val="22"/>
          <w:szCs w:val="22"/>
        </w:rPr>
        <w:t>uzavřením smlouvy s vítězným dodavatelem dle § 124 odst. 1 ZZVZ,</w:t>
      </w:r>
    </w:p>
    <w:p w14:paraId="22F748C1" w14:textId="77777777" w:rsidR="008A542B" w:rsidRPr="00D174CB" w:rsidRDefault="008A542B" w:rsidP="00A11574">
      <w:pPr>
        <w:pStyle w:val="Seznamsodrkami2"/>
        <w:numPr>
          <w:ilvl w:val="0"/>
          <w:numId w:val="26"/>
        </w:numPr>
        <w:spacing w:after="120"/>
        <w:jc w:val="both"/>
        <w:rPr>
          <w:sz w:val="22"/>
          <w:szCs w:val="22"/>
        </w:rPr>
      </w:pPr>
      <w:r w:rsidRPr="00D174CB">
        <w:rPr>
          <w:sz w:val="22"/>
          <w:szCs w:val="22"/>
        </w:rPr>
        <w:t>uzavřením smlouvy s dodavatelem</w:t>
      </w:r>
      <w:r w:rsidRPr="00D174CB">
        <w:rPr>
          <w:rFonts w:eastAsia="SimSun"/>
          <w:sz w:val="22"/>
          <w:szCs w:val="22"/>
        </w:rPr>
        <w:t xml:space="preserve"> </w:t>
      </w:r>
      <w:r w:rsidRPr="00D174CB">
        <w:rPr>
          <w:sz w:val="22"/>
          <w:szCs w:val="22"/>
        </w:rPr>
        <w:t>umístěným v dalším pořadí, jestliže nedojde k uzavření smlouvy s vítězným dodavatelem</w:t>
      </w:r>
      <w:r w:rsidRPr="00D174CB">
        <w:rPr>
          <w:rFonts w:eastAsia="SimSun"/>
          <w:sz w:val="22"/>
          <w:szCs w:val="22"/>
        </w:rPr>
        <w:t xml:space="preserve"> </w:t>
      </w:r>
      <w:r w:rsidRPr="00D174CB">
        <w:rPr>
          <w:sz w:val="22"/>
          <w:szCs w:val="22"/>
        </w:rPr>
        <w:t>(§ 125 odst. 1 ZZVZ),</w:t>
      </w:r>
    </w:p>
    <w:p w14:paraId="03AEE62A" w14:textId="77777777" w:rsidR="008A542B" w:rsidRPr="00D174CB" w:rsidRDefault="008A542B" w:rsidP="00A11574">
      <w:pPr>
        <w:pStyle w:val="Seznamsodrkami2"/>
        <w:numPr>
          <w:ilvl w:val="0"/>
          <w:numId w:val="26"/>
        </w:numPr>
        <w:spacing w:after="120"/>
        <w:jc w:val="both"/>
        <w:rPr>
          <w:sz w:val="22"/>
          <w:szCs w:val="22"/>
        </w:rPr>
      </w:pPr>
      <w:r w:rsidRPr="00D174CB">
        <w:rPr>
          <w:sz w:val="22"/>
          <w:szCs w:val="22"/>
        </w:rPr>
        <w:t>zrušením zadávacího řízení na veřejnou zakázku v souladu s § 127 ZZVZ,</w:t>
      </w:r>
    </w:p>
    <w:p w14:paraId="67C088C3" w14:textId="77777777" w:rsidR="008A542B" w:rsidRPr="00D174CB" w:rsidRDefault="008A542B" w:rsidP="00A11574">
      <w:pPr>
        <w:pStyle w:val="Odstavecseseznamem"/>
        <w:numPr>
          <w:ilvl w:val="0"/>
          <w:numId w:val="26"/>
        </w:numPr>
        <w:contextualSpacing w:val="0"/>
        <w:jc w:val="both"/>
        <w:rPr>
          <w:sz w:val="22"/>
          <w:szCs w:val="22"/>
        </w:rPr>
      </w:pPr>
      <w:r w:rsidRPr="00D174CB">
        <w:rPr>
          <w:sz w:val="22"/>
          <w:szCs w:val="22"/>
        </w:rPr>
        <w:t>uplynutím 3 měsíců od skončení zadávací lhůty, neodešle-li zadavatel v zadávací lhůtě oznámení o výběru dodavatele.</w:t>
      </w:r>
    </w:p>
    <w:p w14:paraId="604B80D2" w14:textId="77777777" w:rsidR="008A542B" w:rsidRPr="00D174CB" w:rsidRDefault="008A542B" w:rsidP="008A542B">
      <w:pPr>
        <w:pStyle w:val="Odstavecseseznamem"/>
        <w:jc w:val="both"/>
        <w:rPr>
          <w:sz w:val="22"/>
          <w:szCs w:val="22"/>
        </w:rPr>
      </w:pPr>
    </w:p>
    <w:p w14:paraId="4B99EC47" w14:textId="77777777" w:rsidR="008A542B" w:rsidRPr="00D174CB" w:rsidRDefault="008A542B" w:rsidP="00A11574">
      <w:pPr>
        <w:pStyle w:val="StyleNadpis2PPPAuto"/>
        <w:numPr>
          <w:ilvl w:val="1"/>
          <w:numId w:val="18"/>
        </w:numPr>
        <w:ind w:left="1440" w:hanging="360"/>
        <w:rPr>
          <w:b/>
          <w:color w:val="000000" w:themeColor="text1"/>
        </w:rPr>
      </w:pPr>
      <w:bookmarkStart w:id="59" w:name="_Toc526499494"/>
      <w:bookmarkStart w:id="60" w:name="_Toc213144395"/>
      <w:r w:rsidRPr="00D174CB">
        <w:rPr>
          <w:b/>
          <w:color w:val="000000" w:themeColor="text1"/>
        </w:rPr>
        <w:t>Vysvětlení zadávací dokumentace</w:t>
      </w:r>
      <w:bookmarkEnd w:id="59"/>
      <w:bookmarkEnd w:id="60"/>
    </w:p>
    <w:p w14:paraId="6B0A4086" w14:textId="77777777" w:rsidR="008A542B" w:rsidRPr="00D174CB" w:rsidRDefault="008A542B" w:rsidP="008A542B">
      <w:pPr>
        <w:spacing w:before="120" w:after="120"/>
        <w:jc w:val="both"/>
        <w:rPr>
          <w:sz w:val="22"/>
          <w:szCs w:val="22"/>
        </w:rPr>
      </w:pPr>
      <w:r w:rsidRPr="00D174CB">
        <w:rPr>
          <w:sz w:val="22"/>
          <w:szCs w:val="22"/>
        </w:rPr>
        <w:t>Dodavatel je oprávněn zadavatele požádat o vysvětlení zadávací dokumentace. Žádost o vysvětlení zadávací dokumentace musí být ze strany dodavatelů zadavateli zaslána písemně a výhradně v elektronické formě, alespoň 7 pracovních dnů před uplynutím lhůty pro podání nabídek.</w:t>
      </w:r>
    </w:p>
    <w:p w14:paraId="035A41A1" w14:textId="0B5D7831" w:rsidR="008A542B" w:rsidRPr="00D174CB" w:rsidRDefault="008A542B" w:rsidP="008A542B">
      <w:pPr>
        <w:spacing w:before="120" w:after="120"/>
        <w:jc w:val="both"/>
        <w:rPr>
          <w:b/>
          <w:bCs/>
          <w:sz w:val="22"/>
          <w:szCs w:val="22"/>
        </w:rPr>
      </w:pPr>
      <w:r w:rsidRPr="00D174CB">
        <w:rPr>
          <w:b/>
          <w:bCs/>
          <w:sz w:val="22"/>
          <w:szCs w:val="22"/>
        </w:rPr>
        <w:t>Zadavatel preferuje, aby komunikace mezi ním a dodavateli probíhala prostřednictvím elektronického nástroje na URL:</w:t>
      </w:r>
      <w:r w:rsidR="0022256F" w:rsidRPr="00D174CB">
        <w:rPr>
          <w:b/>
          <w:bCs/>
          <w:sz w:val="22"/>
          <w:szCs w:val="22"/>
        </w:rPr>
        <w:t xml:space="preserve"> </w:t>
      </w:r>
      <w:hyperlink r:id="rId19" w:history="1">
        <w:r w:rsidR="0022256F" w:rsidRPr="00D174CB">
          <w:rPr>
            <w:rStyle w:val="Hypertextovodkaz"/>
            <w:b/>
            <w:bCs/>
            <w:sz w:val="22"/>
            <w:szCs w:val="22"/>
          </w:rPr>
          <w:t>https://ezak.praha4.cz</w:t>
        </w:r>
      </w:hyperlink>
      <w:r w:rsidR="0022256F" w:rsidRPr="00D174CB">
        <w:rPr>
          <w:b/>
          <w:bCs/>
          <w:sz w:val="22"/>
          <w:szCs w:val="22"/>
        </w:rPr>
        <w:t>.</w:t>
      </w:r>
    </w:p>
    <w:p w14:paraId="38947529" w14:textId="77777777" w:rsidR="008A542B" w:rsidRPr="00D174CB" w:rsidRDefault="008A542B" w:rsidP="008A542B">
      <w:pPr>
        <w:spacing w:before="120" w:after="120"/>
        <w:jc w:val="both"/>
        <w:rPr>
          <w:sz w:val="22"/>
          <w:szCs w:val="22"/>
        </w:rPr>
      </w:pPr>
      <w:r w:rsidRPr="00D174CB">
        <w:rPr>
          <w:sz w:val="22"/>
          <w:szCs w:val="22"/>
        </w:rPr>
        <w:t xml:space="preserve">Zadavatel vysvětlení zadávací dokumentace, případně související dokumenty uveřejní na profilu zadavatele nejpozději ve lhůtě stanovené ZZVZ. </w:t>
      </w:r>
    </w:p>
    <w:p w14:paraId="325F7E29" w14:textId="77777777" w:rsidR="008A542B" w:rsidRPr="00D174CB" w:rsidRDefault="008A542B" w:rsidP="008A542B">
      <w:pPr>
        <w:spacing w:before="120" w:after="120"/>
        <w:jc w:val="both"/>
        <w:rPr>
          <w:sz w:val="22"/>
          <w:szCs w:val="22"/>
        </w:rPr>
      </w:pPr>
      <w:r w:rsidRPr="00D174CB">
        <w:rPr>
          <w:sz w:val="22"/>
          <w:szCs w:val="22"/>
        </w:rPr>
        <w:t xml:space="preserve">Vysvětlení zadávací dokumentace zadavatel uveřejní na profilu zadavatele nejméně 4 pracovní dny před uplynutím lhůty pro podání nabídek. </w:t>
      </w:r>
    </w:p>
    <w:p w14:paraId="1477C3B0" w14:textId="77777777" w:rsidR="008A542B" w:rsidRPr="00D174CB" w:rsidRDefault="008A542B" w:rsidP="00A11574">
      <w:pPr>
        <w:pStyle w:val="StyleNadpis2PPPAuto"/>
        <w:numPr>
          <w:ilvl w:val="1"/>
          <w:numId w:val="18"/>
        </w:numPr>
        <w:ind w:left="1440" w:hanging="360"/>
        <w:rPr>
          <w:b/>
          <w:color w:val="000000" w:themeColor="text1"/>
        </w:rPr>
      </w:pPr>
      <w:bookmarkStart w:id="61" w:name="_Toc526499495"/>
      <w:bookmarkStart w:id="62" w:name="_Toc213144396"/>
      <w:r w:rsidRPr="00D174CB">
        <w:rPr>
          <w:b/>
          <w:color w:val="000000" w:themeColor="text1"/>
        </w:rPr>
        <w:t>Prohlídka místa plnění</w:t>
      </w:r>
      <w:bookmarkEnd w:id="61"/>
      <w:bookmarkEnd w:id="62"/>
    </w:p>
    <w:p w14:paraId="6F1065D6" w14:textId="304F7278" w:rsidR="0022256F" w:rsidRPr="00D174CB" w:rsidRDefault="0022256F" w:rsidP="00667BC9">
      <w:pPr>
        <w:pStyle w:val="BodySingle"/>
        <w:widowControl w:val="0"/>
        <w:rPr>
          <w:bCs/>
          <w:sz w:val="22"/>
          <w:szCs w:val="22"/>
        </w:rPr>
      </w:pPr>
      <w:r w:rsidRPr="00FC1D02">
        <w:rPr>
          <w:bCs/>
          <w:sz w:val="22"/>
          <w:szCs w:val="22"/>
        </w:rPr>
        <w:t>Prohlídka místa plnění</w:t>
      </w:r>
      <w:r w:rsidR="00975FC8" w:rsidRPr="00FC1D02">
        <w:rPr>
          <w:bCs/>
          <w:sz w:val="22"/>
          <w:szCs w:val="22"/>
        </w:rPr>
        <w:t xml:space="preserve"> nebude organizována, místo plnění je veřejně přístupné.</w:t>
      </w:r>
    </w:p>
    <w:p w14:paraId="16FE9070" w14:textId="77777777" w:rsidR="008A542B" w:rsidRPr="00D174CB" w:rsidRDefault="008A542B" w:rsidP="00A11574">
      <w:pPr>
        <w:pStyle w:val="StyleNadpis2PPPAuto"/>
        <w:numPr>
          <w:ilvl w:val="1"/>
          <w:numId w:val="18"/>
        </w:numPr>
        <w:ind w:left="1440" w:hanging="360"/>
        <w:rPr>
          <w:b/>
          <w:color w:val="000000" w:themeColor="text1"/>
        </w:rPr>
      </w:pPr>
      <w:bookmarkStart w:id="63" w:name="_Toc526499496"/>
      <w:bookmarkStart w:id="64" w:name="_Toc213144397"/>
      <w:r w:rsidRPr="00D174CB">
        <w:rPr>
          <w:b/>
          <w:color w:val="000000" w:themeColor="text1"/>
        </w:rPr>
        <w:t>Práva a výhrady zadavatele</w:t>
      </w:r>
      <w:bookmarkEnd w:id="63"/>
      <w:bookmarkEnd w:id="64"/>
    </w:p>
    <w:bookmarkEnd w:id="24"/>
    <w:p w14:paraId="3EF7C904" w14:textId="77777777" w:rsidR="008A542B" w:rsidRPr="00D174CB" w:rsidRDefault="008A542B" w:rsidP="008A542B">
      <w:pPr>
        <w:pStyle w:val="BodySingle"/>
        <w:widowControl w:val="0"/>
        <w:spacing w:line="240" w:lineRule="auto"/>
        <w:rPr>
          <w:sz w:val="22"/>
        </w:rPr>
      </w:pPr>
      <w:r w:rsidRPr="00D174CB">
        <w:rPr>
          <w:sz w:val="22"/>
          <w:szCs w:val="22"/>
        </w:rPr>
        <w:t xml:space="preserve">Zadavatel si vyhrazuje </w:t>
      </w:r>
      <w:r w:rsidRPr="00D174CB">
        <w:rPr>
          <w:b/>
          <w:sz w:val="22"/>
        </w:rPr>
        <w:t>právo nevracet</w:t>
      </w:r>
      <w:r w:rsidRPr="00D174CB">
        <w:rPr>
          <w:sz w:val="22"/>
        </w:rPr>
        <w:t xml:space="preserve"> podané nabídky.</w:t>
      </w:r>
    </w:p>
    <w:p w14:paraId="42E77E5D" w14:textId="77777777" w:rsidR="008A542B" w:rsidRPr="00D174CB" w:rsidRDefault="008A542B" w:rsidP="008A542B">
      <w:pPr>
        <w:pStyle w:val="BodySingle"/>
        <w:widowControl w:val="0"/>
        <w:spacing w:line="240" w:lineRule="auto"/>
        <w:rPr>
          <w:sz w:val="22"/>
        </w:rPr>
      </w:pPr>
      <w:r w:rsidRPr="00D174CB">
        <w:rPr>
          <w:sz w:val="22"/>
        </w:rPr>
        <w:t>Zadavatel si vyhrazuje právo uveřejnit oznámení o vyloučení účastníka zadávacího řízení nebo oznámení o výběru dodavatele na profilu zadavatele. V takovém případě se shora uvedená oznámení považují za doručená všem účastníkům zadávacího řízení okamžikem jejich uveřejnění.</w:t>
      </w:r>
      <w:bookmarkStart w:id="65" w:name="_Toc526499497"/>
    </w:p>
    <w:p w14:paraId="45E77C71" w14:textId="77777777" w:rsidR="008A542B" w:rsidRPr="00D174CB" w:rsidRDefault="008A542B" w:rsidP="00A11574">
      <w:pPr>
        <w:pStyle w:val="StyleNadpis2PPPAuto"/>
        <w:numPr>
          <w:ilvl w:val="1"/>
          <w:numId w:val="18"/>
        </w:numPr>
        <w:ind w:left="1440" w:hanging="360"/>
        <w:rPr>
          <w:b/>
          <w:color w:val="000000" w:themeColor="text1"/>
        </w:rPr>
      </w:pPr>
      <w:bookmarkStart w:id="66" w:name="_Toc213144398"/>
      <w:r w:rsidRPr="00D174CB">
        <w:rPr>
          <w:b/>
          <w:color w:val="000000" w:themeColor="text1"/>
        </w:rPr>
        <w:t>Zadávací lhůta</w:t>
      </w:r>
      <w:bookmarkEnd w:id="65"/>
      <w:bookmarkEnd w:id="66"/>
    </w:p>
    <w:p w14:paraId="5C9DDFE7" w14:textId="416A632E" w:rsidR="008A542B" w:rsidRPr="00D174CB" w:rsidRDefault="008A542B" w:rsidP="008A542B">
      <w:pPr>
        <w:pStyle w:val="Seznamsodrkami2"/>
        <w:numPr>
          <w:ilvl w:val="0"/>
          <w:numId w:val="0"/>
        </w:numPr>
        <w:spacing w:after="120"/>
        <w:rPr>
          <w:sz w:val="22"/>
          <w:szCs w:val="22"/>
        </w:rPr>
      </w:pPr>
      <w:bookmarkStart w:id="67" w:name="_Toc122340391"/>
      <w:r w:rsidRPr="00D174CB">
        <w:rPr>
          <w:sz w:val="22"/>
          <w:szCs w:val="22"/>
        </w:rPr>
        <w:t xml:space="preserve">Délka zadávací lhůty je stanovena zadavatelem v souladu s ustanovením § 40 odst. 1 ZZVZ v délce trvání </w:t>
      </w:r>
      <w:r w:rsidR="003D4F4E">
        <w:rPr>
          <w:sz w:val="22"/>
          <w:szCs w:val="22"/>
        </w:rPr>
        <w:t>6</w:t>
      </w:r>
      <w:r w:rsidR="003D4F4E" w:rsidRPr="00D174CB">
        <w:rPr>
          <w:sz w:val="22"/>
          <w:szCs w:val="22"/>
        </w:rPr>
        <w:t xml:space="preserve"> </w:t>
      </w:r>
      <w:r w:rsidRPr="00D174CB">
        <w:rPr>
          <w:sz w:val="22"/>
          <w:szCs w:val="22"/>
        </w:rPr>
        <w:t xml:space="preserve">měsíců. </w:t>
      </w:r>
    </w:p>
    <w:p w14:paraId="2FA38D7E" w14:textId="77777777" w:rsidR="008A542B" w:rsidRPr="00D174CB" w:rsidRDefault="008A542B" w:rsidP="008A542B">
      <w:pPr>
        <w:spacing w:after="120"/>
        <w:jc w:val="both"/>
        <w:rPr>
          <w:sz w:val="22"/>
          <w:szCs w:val="22"/>
        </w:rPr>
      </w:pPr>
      <w:r w:rsidRPr="00D174CB">
        <w:rPr>
          <w:sz w:val="22"/>
          <w:szCs w:val="22"/>
        </w:rPr>
        <w:t>Počátkem zadávací lhůty je konec lhůty pro podání nabídek.</w:t>
      </w:r>
    </w:p>
    <w:p w14:paraId="3077D5D1" w14:textId="77777777" w:rsidR="008A542B" w:rsidRPr="00D174CB" w:rsidRDefault="008A542B" w:rsidP="008A542B">
      <w:pPr>
        <w:spacing w:after="120"/>
        <w:jc w:val="both"/>
        <w:rPr>
          <w:sz w:val="22"/>
          <w:szCs w:val="22"/>
        </w:rPr>
      </w:pPr>
      <w:r w:rsidRPr="00D174CB">
        <w:rPr>
          <w:sz w:val="22"/>
          <w:szCs w:val="22"/>
        </w:rPr>
        <w:t>Zadávací lhůta se prodlužuje o dobu,</w:t>
      </w:r>
    </w:p>
    <w:p w14:paraId="005291DD" w14:textId="77777777" w:rsidR="008A542B" w:rsidRPr="00D174CB" w:rsidRDefault="008A542B" w:rsidP="00A11574">
      <w:pPr>
        <w:pStyle w:val="Seznamsodrkami2"/>
        <w:numPr>
          <w:ilvl w:val="0"/>
          <w:numId w:val="26"/>
        </w:numPr>
        <w:spacing w:after="120"/>
        <w:jc w:val="both"/>
        <w:rPr>
          <w:sz w:val="22"/>
          <w:szCs w:val="22"/>
        </w:rPr>
      </w:pPr>
      <w:r w:rsidRPr="00D174CB">
        <w:rPr>
          <w:sz w:val="22"/>
          <w:szCs w:val="22"/>
        </w:rPr>
        <w:t>ve které zadavatel nesmí uzavřít smlouvu podle § 246 ZZVZ, podle rozhodnutí Úřadu pro ochranu hospodářské soutěže nebo podle uloženého předběžného opatření, nebo</w:t>
      </w:r>
    </w:p>
    <w:p w14:paraId="7AB28414" w14:textId="77777777" w:rsidR="008A542B" w:rsidRPr="00D174CB" w:rsidRDefault="008A542B" w:rsidP="00A11574">
      <w:pPr>
        <w:pStyle w:val="Seznamsodrkami2"/>
        <w:numPr>
          <w:ilvl w:val="0"/>
          <w:numId w:val="26"/>
        </w:numPr>
        <w:spacing w:after="120"/>
        <w:jc w:val="both"/>
        <w:rPr>
          <w:sz w:val="22"/>
          <w:szCs w:val="22"/>
        </w:rPr>
      </w:pPr>
      <w:r w:rsidRPr="00D174CB">
        <w:rPr>
          <w:sz w:val="22"/>
          <w:szCs w:val="22"/>
        </w:rPr>
        <w:lastRenderedPageBreak/>
        <w:t>na které se zadavatel dohodl s účastníky zadávacího řízení</w:t>
      </w:r>
      <w:bookmarkStart w:id="68" w:name="p_41.3.a"/>
      <w:bookmarkStart w:id="69" w:name="p_41.3.b"/>
      <w:bookmarkStart w:id="70" w:name="p_41.3.c"/>
      <w:bookmarkStart w:id="71" w:name="p_41.4"/>
      <w:bookmarkStart w:id="72" w:name="p_41.4.a"/>
      <w:bookmarkStart w:id="73" w:name="p_41.4.b"/>
      <w:bookmarkStart w:id="74" w:name="p_41.4.c"/>
      <w:bookmarkStart w:id="75" w:name="p_41.5"/>
      <w:bookmarkEnd w:id="68"/>
      <w:bookmarkEnd w:id="69"/>
      <w:bookmarkEnd w:id="70"/>
      <w:bookmarkEnd w:id="71"/>
      <w:bookmarkEnd w:id="72"/>
      <w:bookmarkEnd w:id="73"/>
      <w:bookmarkEnd w:id="74"/>
      <w:bookmarkEnd w:id="75"/>
      <w:r w:rsidRPr="00D174CB">
        <w:rPr>
          <w:sz w:val="22"/>
          <w:szCs w:val="22"/>
        </w:rPr>
        <w:t>.</w:t>
      </w:r>
    </w:p>
    <w:p w14:paraId="2D81E755" w14:textId="77777777" w:rsidR="008A542B" w:rsidRPr="00D174CB" w:rsidRDefault="008A542B" w:rsidP="00A11574">
      <w:pPr>
        <w:pStyle w:val="StyleNadpis2PPPAuto"/>
        <w:numPr>
          <w:ilvl w:val="1"/>
          <w:numId w:val="18"/>
        </w:numPr>
        <w:ind w:left="1440" w:hanging="360"/>
        <w:rPr>
          <w:b/>
          <w:color w:val="000000" w:themeColor="text1"/>
        </w:rPr>
      </w:pPr>
      <w:bookmarkStart w:id="76" w:name="p_41.6"/>
      <w:bookmarkStart w:id="77" w:name="p_41.6.a"/>
      <w:bookmarkStart w:id="78" w:name="p_41.6.b"/>
      <w:bookmarkStart w:id="79" w:name="_Toc526499498"/>
      <w:bookmarkStart w:id="80" w:name="_Toc213144399"/>
      <w:bookmarkEnd w:id="76"/>
      <w:bookmarkEnd w:id="77"/>
      <w:bookmarkEnd w:id="78"/>
      <w:r w:rsidRPr="00D174CB">
        <w:rPr>
          <w:b/>
          <w:color w:val="000000" w:themeColor="text1"/>
        </w:rPr>
        <w:t>Ochrana informací</w:t>
      </w:r>
      <w:bookmarkEnd w:id="67"/>
      <w:bookmarkEnd w:id="79"/>
      <w:bookmarkEnd w:id="80"/>
    </w:p>
    <w:p w14:paraId="6B9477AD" w14:textId="77777777" w:rsidR="008A542B" w:rsidRPr="00D174CB" w:rsidRDefault="008A542B" w:rsidP="008A542B">
      <w:pPr>
        <w:pStyle w:val="BodySingle"/>
        <w:spacing w:before="0" w:line="240" w:lineRule="auto"/>
        <w:rPr>
          <w:sz w:val="22"/>
          <w:szCs w:val="22"/>
        </w:rPr>
      </w:pPr>
      <w:r w:rsidRPr="00D174CB">
        <w:rPr>
          <w:sz w:val="22"/>
          <w:szCs w:val="22"/>
        </w:rPr>
        <w:t>Údaje nebo sdělení, které dodavatel poskytl zadavateli, se považují za důvěrné, pokud je dodavatel jako důvěrné označil.</w:t>
      </w:r>
    </w:p>
    <w:p w14:paraId="39C012D9" w14:textId="77777777" w:rsidR="008A542B" w:rsidRPr="00D174CB" w:rsidRDefault="008A542B" w:rsidP="008A542B">
      <w:pPr>
        <w:pStyle w:val="BodySingle"/>
        <w:spacing w:before="0" w:line="240" w:lineRule="auto"/>
        <w:rPr>
          <w:sz w:val="22"/>
          <w:szCs w:val="22"/>
        </w:rPr>
      </w:pPr>
      <w:r w:rsidRPr="00D174CB">
        <w:rPr>
          <w:sz w:val="22"/>
          <w:szCs w:val="22"/>
        </w:rPr>
        <w:t>Zadavatel není povinen v souladu s ustanovením § 218 odst. 3 ZZVZ uveřejnit informaci dle ZZVZ, pokud by její uveřejnění znamenalo porušení jiného právního předpisu nebo by bylo v rozporu s veřejným zájmem, nebo by takové uveřejnění mohlo porušit právo dodavatele na ochranu obchodního tajemství či by mohlo ovlivnit hospodářskou soutěž.</w:t>
      </w:r>
    </w:p>
    <w:p w14:paraId="2246A273" w14:textId="0B9AFB82" w:rsidR="00170CCC" w:rsidRPr="00D174CB" w:rsidRDefault="00170CCC" w:rsidP="00A11574">
      <w:pPr>
        <w:pStyle w:val="StyleNadpis2PPPAuto"/>
        <w:numPr>
          <w:ilvl w:val="1"/>
          <w:numId w:val="18"/>
        </w:numPr>
        <w:ind w:left="1440" w:hanging="360"/>
        <w:rPr>
          <w:b/>
          <w:color w:val="000000" w:themeColor="text1"/>
        </w:rPr>
      </w:pPr>
      <w:bookmarkStart w:id="81" w:name="_Toc213144400"/>
      <w:r w:rsidRPr="00D174CB">
        <w:rPr>
          <w:b/>
          <w:color w:val="000000" w:themeColor="text1"/>
        </w:rPr>
        <w:t>Jistota</w:t>
      </w:r>
      <w:bookmarkEnd w:id="81"/>
    </w:p>
    <w:p w14:paraId="58FDE73E" w14:textId="77777777" w:rsidR="00170CCC" w:rsidRPr="00170CCC" w:rsidRDefault="00170CCC" w:rsidP="00170CCC">
      <w:pPr>
        <w:pStyle w:val="BodySingle"/>
        <w:spacing w:before="0"/>
        <w:rPr>
          <w:sz w:val="22"/>
          <w:szCs w:val="22"/>
        </w:rPr>
      </w:pPr>
      <w:r w:rsidRPr="00170CCC">
        <w:rPr>
          <w:sz w:val="22"/>
          <w:szCs w:val="22"/>
        </w:rPr>
        <w:t>Zadavatel požaduje, aby účastník zadávacího řízení poskytl ve lhůtě pro podání nabídek jistotu v souladu s § 41 ZZVZ.</w:t>
      </w:r>
    </w:p>
    <w:p w14:paraId="1F9D2000" w14:textId="77777777" w:rsidR="00170CCC" w:rsidRPr="00170CCC" w:rsidRDefault="00170CCC" w:rsidP="00170CCC">
      <w:pPr>
        <w:pStyle w:val="BodySingle"/>
        <w:spacing w:before="0"/>
        <w:rPr>
          <w:sz w:val="22"/>
          <w:szCs w:val="22"/>
        </w:rPr>
      </w:pPr>
      <w:r w:rsidRPr="00170CCC">
        <w:rPr>
          <w:sz w:val="22"/>
          <w:szCs w:val="22"/>
        </w:rPr>
        <w:t>Zadavatel má právo na plnění z jistoty včetně úroků zúčtovaných peněžním ústavem, pokud účastníku zadávacího řízení v zadávací lhůtě zanikla účast v zadávacím řízení po vyloučení dle ustanovení § 122 odst. 8 ZZVZ, tedy pokud byl účastník zadávacího řízení vyloučen z důvodu nepředložení údajů, dokladů nebo vzorků dle ustanovení § 122 odst. 3, 4 nebo 6 ZZVZ nebo pokud výsledek zkoušek vzorků neodpovídá zadávacím podmínkám nebo je-li účastník zadávacího řízení českou právnickou osobou, která má skutečného majitele, přičemž podle odstavce § 122 odst. 5 ZZVZ nebylo možné zjistit údaje o jeho skutečném majiteli z evidence skutečných majitelů (k zápisu zpřístupněnému v evidenci skutečných majitelů po odeslání oznámení o vyloučení dodavatele se nepřihlíží).</w:t>
      </w:r>
    </w:p>
    <w:p w14:paraId="69E157BF" w14:textId="77777777" w:rsidR="00170CCC" w:rsidRPr="00170CCC" w:rsidRDefault="00170CCC" w:rsidP="00170CCC">
      <w:pPr>
        <w:pStyle w:val="BodySingle"/>
        <w:spacing w:before="0"/>
        <w:rPr>
          <w:sz w:val="22"/>
          <w:szCs w:val="22"/>
        </w:rPr>
      </w:pPr>
      <w:r w:rsidRPr="00170CCC">
        <w:rPr>
          <w:sz w:val="22"/>
          <w:szCs w:val="22"/>
        </w:rPr>
        <w:t>Zadavatel má právo na plnění z jistoty včetně úroků zúčtovaných peněžním ústavem, pokud účastníku zadávacího řízení v zadávací lhůtě zanikla účast v zadávacím řízení po vyloučení dle ustanovení § 124 odst. 2 ZZVZ, tedy pokud byl účastník zadávacího řízení vyloučen z důvodu neuzavření smlouvy se zadavatelem.</w:t>
      </w:r>
    </w:p>
    <w:p w14:paraId="04F019A0" w14:textId="77777777" w:rsidR="00170CCC" w:rsidRPr="00170CCC" w:rsidRDefault="00170CCC" w:rsidP="00170CCC">
      <w:pPr>
        <w:pStyle w:val="BodySingle"/>
        <w:spacing w:before="0"/>
        <w:rPr>
          <w:sz w:val="22"/>
          <w:szCs w:val="22"/>
        </w:rPr>
      </w:pPr>
      <w:r w:rsidRPr="00170CCC">
        <w:rPr>
          <w:sz w:val="22"/>
          <w:szCs w:val="22"/>
        </w:rPr>
        <w:t>Peněžní částka odpovídající výši jistoty musí být připsána na účet zadavatele nejpozději v poslední den lhůty pro podání nabídky. V případě složení peněžní částky na účet zadavatele uvede účastník zadávacího řízení v nabídce bankovní spojení a číslo účtu, na který má být jistota vrácena po jejím uvolnění (v případě neuvedení těchto údajů v nabídce účastníka zadávacího řízení vrátí zadavatel jistotu na účastníkovi na účet, ze kterého byly příslušné finanční prostředky připsány na účet zadavatele).</w:t>
      </w:r>
    </w:p>
    <w:p w14:paraId="0A13BD6F" w14:textId="77777777" w:rsidR="00170CCC" w:rsidRPr="00170CCC" w:rsidRDefault="00170CCC" w:rsidP="00170CCC">
      <w:pPr>
        <w:pStyle w:val="BodySingle"/>
        <w:spacing w:before="0"/>
        <w:rPr>
          <w:sz w:val="22"/>
          <w:szCs w:val="22"/>
        </w:rPr>
      </w:pPr>
      <w:r w:rsidRPr="00170CCC">
        <w:rPr>
          <w:sz w:val="22"/>
          <w:szCs w:val="22"/>
        </w:rPr>
        <w:t>Neprokáže-li účastník zadávacího řízení ve své nabídce poskytnutí jistoty, může být tento z účasti v zadávacím řízení vyloučen dle § 48 odst. 3 ZZVZ.</w:t>
      </w:r>
    </w:p>
    <w:p w14:paraId="3257088B" w14:textId="77777777" w:rsidR="00170CCC" w:rsidRPr="00170CCC" w:rsidRDefault="00170CCC" w:rsidP="00170CCC">
      <w:pPr>
        <w:pStyle w:val="BodySingle"/>
        <w:spacing w:before="0"/>
        <w:rPr>
          <w:sz w:val="22"/>
          <w:szCs w:val="22"/>
        </w:rPr>
      </w:pPr>
      <w:r w:rsidRPr="00170CCC">
        <w:rPr>
          <w:sz w:val="22"/>
          <w:szCs w:val="22"/>
        </w:rPr>
        <w:t>Zadavatel je povinen vrátit účastníkovi zadávacího řízení jistotu po uplynutí zadávací lhůty, poté, co účastníku zadávacího řízení zanikne jeho účast v zadávacím řízení před koncem zadávací lhůty, nebo po ukončení zadávacího řízení.</w:t>
      </w:r>
    </w:p>
    <w:p w14:paraId="4FEF7F55" w14:textId="77777777" w:rsidR="00170CCC" w:rsidRPr="00170CCC" w:rsidRDefault="00170CCC" w:rsidP="00170CCC">
      <w:pPr>
        <w:pStyle w:val="BodySingle"/>
        <w:spacing w:before="0"/>
        <w:rPr>
          <w:b/>
          <w:sz w:val="22"/>
          <w:szCs w:val="22"/>
        </w:rPr>
      </w:pPr>
      <w:r w:rsidRPr="00170CCC">
        <w:rPr>
          <w:b/>
          <w:sz w:val="22"/>
          <w:szCs w:val="22"/>
        </w:rPr>
        <w:t>Výše jistoty</w:t>
      </w:r>
    </w:p>
    <w:p w14:paraId="31F4BA9E" w14:textId="04E19B0E" w:rsidR="00170CCC" w:rsidRPr="001B3E49" w:rsidRDefault="00170CCC" w:rsidP="00170CCC">
      <w:pPr>
        <w:pStyle w:val="BodySingle"/>
        <w:spacing w:before="0"/>
        <w:rPr>
          <w:sz w:val="22"/>
          <w:szCs w:val="22"/>
        </w:rPr>
      </w:pPr>
      <w:r w:rsidRPr="001B3E49">
        <w:rPr>
          <w:sz w:val="22"/>
          <w:szCs w:val="22"/>
        </w:rPr>
        <w:t xml:space="preserve">Výše jistoty je s ohledem na výši předpokládané hodnoty veřejné zakázky stanovena v absolutní výši na částku </w:t>
      </w:r>
      <w:proofErr w:type="gramStart"/>
      <w:r w:rsidR="00D60549" w:rsidRPr="00D60549">
        <w:rPr>
          <w:b/>
          <w:sz w:val="22"/>
          <w:szCs w:val="22"/>
        </w:rPr>
        <w:t>300</w:t>
      </w:r>
      <w:r w:rsidR="00F74912" w:rsidRPr="00D60549">
        <w:rPr>
          <w:b/>
          <w:sz w:val="22"/>
          <w:szCs w:val="22"/>
        </w:rPr>
        <w:t>.000</w:t>
      </w:r>
      <w:r w:rsidRPr="00D60549">
        <w:rPr>
          <w:b/>
          <w:sz w:val="22"/>
          <w:szCs w:val="22"/>
        </w:rPr>
        <w:t>,-</w:t>
      </w:r>
      <w:proofErr w:type="gramEnd"/>
      <w:r w:rsidRPr="001B3E49">
        <w:rPr>
          <w:b/>
          <w:sz w:val="22"/>
          <w:szCs w:val="22"/>
        </w:rPr>
        <w:t xml:space="preserve"> Kč</w:t>
      </w:r>
      <w:r w:rsidRPr="001B3E49">
        <w:rPr>
          <w:sz w:val="22"/>
          <w:szCs w:val="22"/>
        </w:rPr>
        <w:t>.</w:t>
      </w:r>
    </w:p>
    <w:p w14:paraId="14A817F7" w14:textId="77777777" w:rsidR="00170CCC" w:rsidRPr="001B3E49" w:rsidRDefault="00170CCC" w:rsidP="00170CCC">
      <w:pPr>
        <w:pStyle w:val="BodySingle"/>
        <w:spacing w:before="0"/>
        <w:rPr>
          <w:b/>
          <w:sz w:val="22"/>
          <w:szCs w:val="22"/>
        </w:rPr>
      </w:pPr>
      <w:r w:rsidRPr="001B3E49">
        <w:rPr>
          <w:b/>
          <w:sz w:val="22"/>
          <w:szCs w:val="22"/>
        </w:rPr>
        <w:t>Forma jistoty</w:t>
      </w:r>
    </w:p>
    <w:p w14:paraId="0FAC2D09" w14:textId="77777777" w:rsidR="00170CCC" w:rsidRPr="001B3E49" w:rsidRDefault="00170CCC" w:rsidP="00170CCC">
      <w:pPr>
        <w:pStyle w:val="BodySingle"/>
        <w:spacing w:before="0"/>
        <w:rPr>
          <w:sz w:val="22"/>
          <w:szCs w:val="22"/>
        </w:rPr>
      </w:pPr>
      <w:r w:rsidRPr="001B3E49">
        <w:rPr>
          <w:sz w:val="22"/>
          <w:szCs w:val="22"/>
        </w:rPr>
        <w:t>Jistotu poskytne účastník zadávacího řízení formou složení peněžní částky na účet zadavatele (dále jen „</w:t>
      </w:r>
      <w:r w:rsidRPr="001B3E49">
        <w:rPr>
          <w:b/>
          <w:bCs/>
          <w:sz w:val="22"/>
          <w:szCs w:val="22"/>
        </w:rPr>
        <w:t>peněžní jistota</w:t>
      </w:r>
      <w:r w:rsidRPr="001B3E49">
        <w:rPr>
          <w:sz w:val="22"/>
          <w:szCs w:val="22"/>
        </w:rPr>
        <w:t>“), nebo formou bankovní záruky ve prospěch zadavatele, případně formou pojištění záruky ve prospěch zadavatele.</w:t>
      </w:r>
    </w:p>
    <w:p w14:paraId="5B485EA0" w14:textId="77777777" w:rsidR="00170CCC" w:rsidRPr="001B3E49" w:rsidRDefault="00170CCC" w:rsidP="00170CCC">
      <w:pPr>
        <w:pStyle w:val="BodySingle"/>
        <w:spacing w:before="0"/>
        <w:rPr>
          <w:b/>
          <w:sz w:val="22"/>
          <w:szCs w:val="22"/>
        </w:rPr>
      </w:pPr>
      <w:r w:rsidRPr="001B3E49">
        <w:rPr>
          <w:b/>
          <w:sz w:val="22"/>
          <w:szCs w:val="22"/>
        </w:rPr>
        <w:t>Peněžní jistota</w:t>
      </w:r>
    </w:p>
    <w:p w14:paraId="2D2A273A" w14:textId="655C600B" w:rsidR="00170CCC" w:rsidRPr="00170CCC" w:rsidRDefault="00170CCC" w:rsidP="00170CCC">
      <w:pPr>
        <w:pStyle w:val="BodySingle"/>
        <w:rPr>
          <w:b/>
          <w:bCs/>
          <w:sz w:val="22"/>
          <w:szCs w:val="22"/>
        </w:rPr>
      </w:pPr>
      <w:r w:rsidRPr="001B3E49">
        <w:rPr>
          <w:sz w:val="22"/>
          <w:szCs w:val="22"/>
        </w:rPr>
        <w:t xml:space="preserve">V případě peněžní jistoty složí účastník zadávacího řízení příslušnou částku na depozitní účet č. </w:t>
      </w:r>
      <w:proofErr w:type="gramStart"/>
      <w:r w:rsidR="001B3E49" w:rsidRPr="001B3E49">
        <w:rPr>
          <w:sz w:val="22"/>
          <w:szCs w:val="22"/>
        </w:rPr>
        <w:t>6015- 2000832359</w:t>
      </w:r>
      <w:proofErr w:type="gramEnd"/>
      <w:r w:rsidR="001B3E49" w:rsidRPr="001B3E49">
        <w:rPr>
          <w:sz w:val="22"/>
          <w:szCs w:val="22"/>
        </w:rPr>
        <w:t>/0800</w:t>
      </w:r>
      <w:r w:rsidRPr="001B3E49">
        <w:rPr>
          <w:sz w:val="22"/>
          <w:szCs w:val="22"/>
        </w:rPr>
        <w:t xml:space="preserve"> vedený u společnosti </w:t>
      </w:r>
      <w:r w:rsidR="001B3E49" w:rsidRPr="001B3E49">
        <w:rPr>
          <w:sz w:val="22"/>
          <w:szCs w:val="22"/>
        </w:rPr>
        <w:t>Česká spořitelna a.s.</w:t>
      </w:r>
      <w:r w:rsidR="001B3E49">
        <w:rPr>
          <w:sz w:val="22"/>
          <w:szCs w:val="22"/>
        </w:rPr>
        <w:t xml:space="preserve"> s variabilním symbolem </w:t>
      </w:r>
      <w:r w:rsidR="007A5D19" w:rsidRPr="00FC1D02">
        <w:rPr>
          <w:sz w:val="22"/>
          <w:szCs w:val="22"/>
        </w:rPr>
        <w:t>845</w:t>
      </w:r>
      <w:r w:rsidR="002118F6" w:rsidRPr="00FC1D02">
        <w:rPr>
          <w:sz w:val="22"/>
          <w:szCs w:val="22"/>
        </w:rPr>
        <w:t>179</w:t>
      </w:r>
      <w:r w:rsidR="00FC1D02">
        <w:rPr>
          <w:sz w:val="22"/>
          <w:szCs w:val="22"/>
        </w:rPr>
        <w:t>.</w:t>
      </w:r>
      <w:r w:rsidR="001B3E49">
        <w:rPr>
          <w:sz w:val="22"/>
          <w:szCs w:val="22"/>
        </w:rPr>
        <w:t xml:space="preserve"> Jako specifický symbol bude uvedeno IČO účastníka, který jistotu skládá.</w:t>
      </w:r>
    </w:p>
    <w:p w14:paraId="566C0F03" w14:textId="77777777" w:rsidR="00170CCC" w:rsidRPr="00170CCC" w:rsidRDefault="00170CCC" w:rsidP="00170CCC">
      <w:pPr>
        <w:pStyle w:val="BodySingle"/>
        <w:spacing w:before="0"/>
        <w:rPr>
          <w:sz w:val="22"/>
          <w:szCs w:val="22"/>
        </w:rPr>
      </w:pPr>
      <w:r w:rsidRPr="00170CCC">
        <w:rPr>
          <w:sz w:val="22"/>
          <w:szCs w:val="22"/>
        </w:rPr>
        <w:t>Účastník zadávacího řízení prokáže v nabídce poskytnutí jistoty sdělením údajů o provedené platbě zadavateli.</w:t>
      </w:r>
    </w:p>
    <w:p w14:paraId="0A88D5A9" w14:textId="77777777" w:rsidR="00170CCC" w:rsidRPr="00170CCC" w:rsidRDefault="00170CCC" w:rsidP="00170CCC">
      <w:pPr>
        <w:pStyle w:val="BodySingle"/>
        <w:spacing w:before="0"/>
        <w:rPr>
          <w:b/>
          <w:sz w:val="22"/>
          <w:szCs w:val="22"/>
        </w:rPr>
      </w:pPr>
      <w:r w:rsidRPr="00170CCC">
        <w:rPr>
          <w:b/>
          <w:sz w:val="22"/>
          <w:szCs w:val="22"/>
        </w:rPr>
        <w:lastRenderedPageBreak/>
        <w:t>Bankovní záruka a pojištění záruky</w:t>
      </w:r>
    </w:p>
    <w:p w14:paraId="3E7979A1" w14:textId="77777777" w:rsidR="00170CCC" w:rsidRPr="00170CCC" w:rsidRDefault="00170CCC" w:rsidP="00170CCC">
      <w:pPr>
        <w:pStyle w:val="BodySingle"/>
        <w:spacing w:before="0"/>
        <w:rPr>
          <w:sz w:val="22"/>
          <w:szCs w:val="22"/>
        </w:rPr>
      </w:pPr>
      <w:r w:rsidRPr="00170CCC">
        <w:rPr>
          <w:sz w:val="22"/>
          <w:szCs w:val="22"/>
        </w:rPr>
        <w:t>Poskytne-li účastník zadávacího řízení jistotu ve formě bankovní záruky nebo pojištění záruky, je účastník zadávacího řízení povinen zajistit jejich platnost po celou dobu trvání zadávací lhůty.</w:t>
      </w:r>
    </w:p>
    <w:p w14:paraId="553BE908" w14:textId="77777777" w:rsidR="00170CCC" w:rsidRPr="00170CCC" w:rsidRDefault="00170CCC" w:rsidP="00170CCC">
      <w:pPr>
        <w:pStyle w:val="BodySingle"/>
        <w:spacing w:before="0"/>
        <w:rPr>
          <w:sz w:val="22"/>
          <w:szCs w:val="22"/>
        </w:rPr>
      </w:pPr>
      <w:r w:rsidRPr="00170CCC">
        <w:rPr>
          <w:sz w:val="22"/>
          <w:szCs w:val="22"/>
        </w:rPr>
        <w:t>V bankovní záruce či v pojištění záruky musí být uveden závazek banky nebo pojišťovny vyplatit zadavateli jistotu na základě jeho sdělení o splnění podmínek podle odstavce § 41 odst. 7 ZZVZ, tj. jestliže účastníku zadávacího řízení zanikne jeho účast v zadávacím řízení po vyloučení dle § 122 odst. 8 ZZVZ nebo § 124 odst. 2 ZZVZ.</w:t>
      </w:r>
    </w:p>
    <w:p w14:paraId="7667C60C" w14:textId="77777777" w:rsidR="00170CCC" w:rsidRPr="00170CCC" w:rsidRDefault="00170CCC" w:rsidP="00170CCC">
      <w:pPr>
        <w:pStyle w:val="BodySingle"/>
        <w:spacing w:before="0"/>
        <w:rPr>
          <w:sz w:val="22"/>
          <w:szCs w:val="22"/>
        </w:rPr>
      </w:pPr>
      <w:r w:rsidRPr="00170CCC">
        <w:rPr>
          <w:sz w:val="22"/>
          <w:szCs w:val="22"/>
        </w:rPr>
        <w:t xml:space="preserve">Věcný rozsah bankovní záruky či pojištění záruky musí pokrývat všechny případy, ve kterých je zadavatel oprávněn čerpat jistotu. </w:t>
      </w:r>
    </w:p>
    <w:p w14:paraId="0625BB04" w14:textId="77777777" w:rsidR="00170CCC" w:rsidRPr="00170CCC" w:rsidRDefault="00170CCC" w:rsidP="00170CCC">
      <w:pPr>
        <w:pStyle w:val="BodySingle"/>
        <w:spacing w:before="0"/>
        <w:rPr>
          <w:b/>
          <w:sz w:val="22"/>
          <w:szCs w:val="22"/>
        </w:rPr>
      </w:pPr>
      <w:r w:rsidRPr="00170CCC">
        <w:rPr>
          <w:b/>
          <w:sz w:val="22"/>
          <w:szCs w:val="22"/>
        </w:rPr>
        <w:t>Pojištění záruky</w:t>
      </w:r>
    </w:p>
    <w:p w14:paraId="70843748" w14:textId="77777777" w:rsidR="00170CCC" w:rsidRPr="00170CCC" w:rsidRDefault="00170CCC" w:rsidP="00170CCC">
      <w:pPr>
        <w:pStyle w:val="BodySingle"/>
        <w:spacing w:before="0"/>
        <w:rPr>
          <w:sz w:val="22"/>
          <w:szCs w:val="22"/>
        </w:rPr>
      </w:pPr>
      <w:r w:rsidRPr="00170CCC">
        <w:rPr>
          <w:sz w:val="22"/>
          <w:szCs w:val="22"/>
        </w:rPr>
        <w:t>Poskytne-li účastník zadávacího řízení jistotu formou pojištění záruky, stanoví zadavatel následující podmínky:</w:t>
      </w:r>
    </w:p>
    <w:p w14:paraId="1B49B327" w14:textId="77777777" w:rsidR="00170CCC" w:rsidRPr="00170CCC" w:rsidRDefault="00170CCC" w:rsidP="00170CCC">
      <w:pPr>
        <w:pStyle w:val="BodySingle"/>
        <w:spacing w:before="0"/>
        <w:rPr>
          <w:sz w:val="22"/>
          <w:szCs w:val="22"/>
        </w:rPr>
      </w:pPr>
      <w:r w:rsidRPr="00170CCC">
        <w:rPr>
          <w:sz w:val="22"/>
          <w:szCs w:val="22"/>
        </w:rPr>
        <w:t>1. Předmět pojištění záruky musí pokrývat zajištění plnění povinností účastníka zadávacího řízení vyplývajících z účasti v zadávacím řízení a takový rozsah skutečností, které odpovídají právu zadavatele čerpat jistotu dle ZZVZ.</w:t>
      </w:r>
    </w:p>
    <w:p w14:paraId="756AAB84" w14:textId="77777777" w:rsidR="00170CCC" w:rsidRPr="00170CCC" w:rsidRDefault="00170CCC" w:rsidP="00170CCC">
      <w:pPr>
        <w:pStyle w:val="BodySingle"/>
        <w:spacing w:before="0"/>
        <w:rPr>
          <w:sz w:val="22"/>
          <w:szCs w:val="22"/>
        </w:rPr>
      </w:pPr>
      <w:r w:rsidRPr="00170CCC">
        <w:rPr>
          <w:sz w:val="22"/>
          <w:szCs w:val="22"/>
        </w:rPr>
        <w:t>2. Jistota poskytnutá formou pojištění záruky musí být platná po celou dobu trvání zadávací lhůty (tj. účastník zadávacího řízení je povinen zajistit její platnost po celou dobu trvání zadávací lhůty).</w:t>
      </w:r>
    </w:p>
    <w:p w14:paraId="1842EAAE" w14:textId="77777777" w:rsidR="00170CCC" w:rsidRPr="00170CCC" w:rsidRDefault="00170CCC" w:rsidP="00170CCC">
      <w:pPr>
        <w:pStyle w:val="BodySingle"/>
        <w:spacing w:before="0"/>
        <w:rPr>
          <w:sz w:val="22"/>
          <w:szCs w:val="22"/>
        </w:rPr>
      </w:pPr>
      <w:r w:rsidRPr="00170CCC">
        <w:rPr>
          <w:sz w:val="22"/>
          <w:szCs w:val="22"/>
        </w:rPr>
        <w:t>Účastník zadávacího řízení prokáže v nabídce poskytnutí jistoty předložením dokladu pojišťovny prokazujícího povinnost pojišťovny vyplatit zadavateli jistotu na základě jeho sdělení o splnění podmínek podle odstavce 41 odst. 7 ZZVZ.</w:t>
      </w:r>
    </w:p>
    <w:p w14:paraId="5A31D546" w14:textId="77777777" w:rsidR="00170CCC" w:rsidRPr="00170CCC" w:rsidRDefault="00170CCC" w:rsidP="00170CCC">
      <w:pPr>
        <w:pStyle w:val="BodySingle"/>
        <w:spacing w:before="0"/>
        <w:rPr>
          <w:b/>
          <w:sz w:val="22"/>
          <w:szCs w:val="22"/>
        </w:rPr>
      </w:pPr>
      <w:r w:rsidRPr="00170CCC">
        <w:rPr>
          <w:b/>
          <w:sz w:val="22"/>
          <w:szCs w:val="22"/>
        </w:rPr>
        <w:t>Bankovní záruka</w:t>
      </w:r>
    </w:p>
    <w:p w14:paraId="44CFC3E2" w14:textId="77777777" w:rsidR="00170CCC" w:rsidRPr="00170CCC" w:rsidRDefault="00170CCC" w:rsidP="00170CCC">
      <w:pPr>
        <w:pStyle w:val="BodySingle"/>
        <w:spacing w:before="0"/>
        <w:rPr>
          <w:sz w:val="22"/>
          <w:szCs w:val="22"/>
        </w:rPr>
      </w:pPr>
      <w:r w:rsidRPr="00170CCC">
        <w:rPr>
          <w:sz w:val="22"/>
          <w:szCs w:val="22"/>
        </w:rPr>
        <w:t>Poskytne-li účastník zadávacího řízení jistotu formou bankovní záruky, stanoví zadavatel následující podmínky:</w:t>
      </w:r>
    </w:p>
    <w:p w14:paraId="719A8CB1" w14:textId="77777777" w:rsidR="00170CCC" w:rsidRPr="00170CCC" w:rsidRDefault="00170CCC" w:rsidP="00170CCC">
      <w:pPr>
        <w:pStyle w:val="BodySingle"/>
        <w:spacing w:before="0"/>
        <w:rPr>
          <w:sz w:val="22"/>
          <w:szCs w:val="22"/>
        </w:rPr>
      </w:pPr>
      <w:r w:rsidRPr="00170CCC">
        <w:rPr>
          <w:sz w:val="22"/>
          <w:szCs w:val="22"/>
        </w:rPr>
        <w:t>1. Záruka musí být splatná na prvou výzvu.</w:t>
      </w:r>
    </w:p>
    <w:p w14:paraId="5114491A" w14:textId="77777777" w:rsidR="00170CCC" w:rsidRPr="00170CCC" w:rsidRDefault="00170CCC" w:rsidP="00170CCC">
      <w:pPr>
        <w:pStyle w:val="BodySingle"/>
        <w:spacing w:before="0"/>
        <w:rPr>
          <w:sz w:val="22"/>
          <w:szCs w:val="22"/>
        </w:rPr>
      </w:pPr>
      <w:r w:rsidRPr="00170CCC">
        <w:rPr>
          <w:sz w:val="22"/>
          <w:szCs w:val="22"/>
        </w:rPr>
        <w:t>2. Předmět bankovní záruky musí pokrývat zajištění plnění povinností účastníka zadávacího řízení vyplývajících z účasti v zadávacím řízení a takový rozsah skutečností, které odpovídají právu zadavatele čerpat jistotu dle ZZVZ.</w:t>
      </w:r>
    </w:p>
    <w:p w14:paraId="12454C61" w14:textId="77777777" w:rsidR="00170CCC" w:rsidRPr="00170CCC" w:rsidRDefault="00170CCC" w:rsidP="00170CCC">
      <w:pPr>
        <w:pStyle w:val="BodySingle"/>
        <w:spacing w:before="0"/>
        <w:rPr>
          <w:sz w:val="22"/>
          <w:szCs w:val="22"/>
        </w:rPr>
      </w:pPr>
      <w:r w:rsidRPr="00170CCC">
        <w:rPr>
          <w:sz w:val="22"/>
          <w:szCs w:val="22"/>
        </w:rPr>
        <w:t>3. Bankovní záruka musí být platná po celou dobu trvání zadávací lhůty (tj. účastník zadávacího řízení je povinen zajistit její platnost po celou dobu trvání zadávací lhůty).</w:t>
      </w:r>
    </w:p>
    <w:p w14:paraId="078FE83A" w14:textId="77777777" w:rsidR="00170CCC" w:rsidRPr="00170CCC" w:rsidRDefault="00170CCC" w:rsidP="00170CCC">
      <w:pPr>
        <w:pStyle w:val="BodySingle"/>
        <w:rPr>
          <w:sz w:val="22"/>
          <w:szCs w:val="22"/>
        </w:rPr>
      </w:pPr>
      <w:r w:rsidRPr="00170CCC">
        <w:rPr>
          <w:sz w:val="22"/>
          <w:szCs w:val="22"/>
        </w:rPr>
        <w:t xml:space="preserve">Účastník zadávacího řízení prokáže v nabídce poskytnutí jistoty předložením dokladu banky prokazujícího povinnost banky vyplatit zadavateli jistotu na základě jeho sdělení o splnění podmínek podle odstavce 41 odst. 7 ZZVZ </w:t>
      </w:r>
    </w:p>
    <w:p w14:paraId="6F11C037" w14:textId="66C92014" w:rsidR="00170CCC" w:rsidRDefault="00C96F76" w:rsidP="00C96F76">
      <w:pPr>
        <w:pStyle w:val="StyleNadpis2PPPAuto"/>
        <w:numPr>
          <w:ilvl w:val="1"/>
          <w:numId w:val="18"/>
        </w:numPr>
        <w:ind w:left="1440" w:hanging="360"/>
        <w:rPr>
          <w:b/>
          <w:color w:val="000000" w:themeColor="text1"/>
        </w:rPr>
      </w:pPr>
      <w:bookmarkStart w:id="82" w:name="_Toc213144401"/>
      <w:r w:rsidRPr="00C96F76">
        <w:rPr>
          <w:b/>
          <w:color w:val="000000" w:themeColor="text1"/>
        </w:rPr>
        <w:t>Vyhrazená změna závazku</w:t>
      </w:r>
      <w:bookmarkEnd w:id="82"/>
      <w:r w:rsidRPr="00C96F76">
        <w:rPr>
          <w:b/>
          <w:color w:val="000000" w:themeColor="text1"/>
        </w:rPr>
        <w:t xml:space="preserve"> </w:t>
      </w:r>
    </w:p>
    <w:p w14:paraId="799119C4" w14:textId="383A01AC" w:rsidR="00C96F76" w:rsidRDefault="00C96F76" w:rsidP="00C96F76">
      <w:pPr>
        <w:pStyle w:val="BodySingle"/>
        <w:rPr>
          <w:sz w:val="22"/>
          <w:szCs w:val="22"/>
        </w:rPr>
      </w:pPr>
      <w:r w:rsidRPr="00C96F76">
        <w:rPr>
          <w:sz w:val="22"/>
          <w:szCs w:val="22"/>
        </w:rPr>
        <w:t xml:space="preserve">Objednatel si vyhrazuje opční právo pro část plnění spočívající v realizaci kalového hospodářství v rozsahu, který je definován položkovým rozpočtem pro Revitalizace Koupaliště </w:t>
      </w:r>
      <w:proofErr w:type="gramStart"/>
      <w:r w:rsidRPr="00C96F76">
        <w:rPr>
          <w:sz w:val="22"/>
          <w:szCs w:val="22"/>
        </w:rPr>
        <w:t>Lhotka - Kalové</w:t>
      </w:r>
      <w:proofErr w:type="gramEnd"/>
      <w:r w:rsidRPr="00C96F76">
        <w:rPr>
          <w:sz w:val="22"/>
          <w:szCs w:val="22"/>
        </w:rPr>
        <w:t xml:space="preserve"> hospodářství a Bioodpad. Tato část plnění veřejné zakázky bude realizována na výzvu </w:t>
      </w:r>
      <w:r>
        <w:rPr>
          <w:sz w:val="22"/>
          <w:szCs w:val="22"/>
        </w:rPr>
        <w:t>zadavatele</w:t>
      </w:r>
      <w:r w:rsidRPr="00C96F76">
        <w:rPr>
          <w:sz w:val="22"/>
          <w:szCs w:val="22"/>
        </w:rPr>
        <w:t xml:space="preserve">, přičemž bude na jednostranném rozhodnutí </w:t>
      </w:r>
      <w:r>
        <w:rPr>
          <w:sz w:val="22"/>
          <w:szCs w:val="22"/>
        </w:rPr>
        <w:t>zadavatele</w:t>
      </w:r>
      <w:r w:rsidRPr="00C96F76">
        <w:rPr>
          <w:sz w:val="22"/>
          <w:szCs w:val="22"/>
        </w:rPr>
        <w:t xml:space="preserve">, zdali takovou výzvu učiní, či nikoliv. </w:t>
      </w:r>
      <w:r>
        <w:rPr>
          <w:sz w:val="22"/>
          <w:szCs w:val="22"/>
        </w:rPr>
        <w:t>Pokud se zadavatel rozhodne opci uplatnit, učiní tak nejpozději do 1.3.2026.</w:t>
      </w:r>
    </w:p>
    <w:p w14:paraId="6937E132" w14:textId="6543A198" w:rsidR="00C96F76" w:rsidRDefault="00C96F76" w:rsidP="00C96F76">
      <w:pPr>
        <w:pStyle w:val="BodySingle"/>
        <w:rPr>
          <w:sz w:val="22"/>
          <w:szCs w:val="22"/>
        </w:rPr>
      </w:pPr>
      <w:r>
        <w:rPr>
          <w:sz w:val="22"/>
          <w:szCs w:val="22"/>
        </w:rPr>
        <w:t xml:space="preserve">Podrobné podmínky pro uplatnění opce jsou uvedeny v příloze č. 4 této zadávací dokumentace. </w:t>
      </w:r>
    </w:p>
    <w:p w14:paraId="545503A6" w14:textId="65392766" w:rsidR="00C96F76" w:rsidRPr="00C96F76" w:rsidRDefault="00C96F76" w:rsidP="00C96F76">
      <w:pPr>
        <w:pStyle w:val="BodySingle"/>
        <w:rPr>
          <w:sz w:val="22"/>
          <w:szCs w:val="22"/>
        </w:rPr>
      </w:pPr>
      <w:r>
        <w:rPr>
          <w:sz w:val="22"/>
          <w:szCs w:val="22"/>
        </w:rPr>
        <w:t>Zhotovitel je povinen opci ocenit v rámci své nabídky, cena opce je součástí nabídkové ceny, která je předmětem hodnocení.</w:t>
      </w:r>
    </w:p>
    <w:p w14:paraId="189FD0FF" w14:textId="77777777" w:rsidR="008A542B" w:rsidRPr="00D174CB" w:rsidRDefault="008A542B" w:rsidP="00A11574">
      <w:pPr>
        <w:pStyle w:val="Nadpis1"/>
        <w:numPr>
          <w:ilvl w:val="0"/>
          <w:numId w:val="18"/>
        </w:numPr>
        <w:ind w:left="426"/>
        <w:rPr>
          <w:rFonts w:cs="Times New Roman"/>
          <w:color w:val="000000" w:themeColor="text1"/>
          <w:sz w:val="36"/>
          <w:szCs w:val="36"/>
        </w:rPr>
      </w:pPr>
      <w:bookmarkStart w:id="83" w:name="_Toc526499501"/>
      <w:bookmarkStart w:id="84" w:name="_Toc213144402"/>
      <w:r w:rsidRPr="00D174CB">
        <w:rPr>
          <w:rFonts w:cs="Times New Roman"/>
          <w:color w:val="000000" w:themeColor="text1"/>
          <w:sz w:val="36"/>
          <w:szCs w:val="36"/>
        </w:rPr>
        <w:t>OBCHODNÍ PODMÍNKY A NÁVRH SMLOUVY</w:t>
      </w:r>
      <w:bookmarkEnd w:id="83"/>
      <w:bookmarkEnd w:id="84"/>
    </w:p>
    <w:p w14:paraId="46218906" w14:textId="77777777" w:rsidR="008A542B" w:rsidRPr="00D174CB" w:rsidRDefault="008A542B" w:rsidP="008A542B">
      <w:pPr>
        <w:pStyle w:val="BodySingle"/>
        <w:widowControl w:val="0"/>
        <w:spacing w:before="0" w:after="0" w:line="240" w:lineRule="auto"/>
        <w:rPr>
          <w:sz w:val="22"/>
          <w:szCs w:val="22"/>
        </w:rPr>
      </w:pPr>
    </w:p>
    <w:p w14:paraId="0F928279" w14:textId="77777777" w:rsidR="008A542B" w:rsidRPr="00D174CB" w:rsidRDefault="008A542B" w:rsidP="008A542B">
      <w:pPr>
        <w:pStyle w:val="BodySingle"/>
        <w:widowControl w:val="0"/>
        <w:spacing w:before="0" w:line="240" w:lineRule="auto"/>
        <w:rPr>
          <w:sz w:val="22"/>
          <w:szCs w:val="22"/>
        </w:rPr>
      </w:pPr>
      <w:r w:rsidRPr="00D174CB">
        <w:rPr>
          <w:sz w:val="22"/>
          <w:szCs w:val="22"/>
        </w:rPr>
        <w:t xml:space="preserve">Obchodní podmínky ve smyslu ustanovení § 37 odst. 1 písm. c) ZZVZ, vymezující budoucí rámec smluvního vztahu, jsou podrobně upraveny v návrhu smlouvy o dílo, který je nedílnou součástí zadávací </w:t>
      </w:r>
      <w:r w:rsidRPr="00D174CB">
        <w:rPr>
          <w:sz w:val="22"/>
          <w:szCs w:val="22"/>
        </w:rPr>
        <w:lastRenderedPageBreak/>
        <w:t>dokumentace. Dodavatel v nabídce předloží návrh smlouvy v elektronické podobě.</w:t>
      </w:r>
    </w:p>
    <w:p w14:paraId="02A426E4" w14:textId="0E2E429B" w:rsidR="008A542B" w:rsidRPr="00D174CB" w:rsidRDefault="008A542B" w:rsidP="008A542B">
      <w:pPr>
        <w:spacing w:after="120"/>
        <w:rPr>
          <w:sz w:val="22"/>
          <w:szCs w:val="22"/>
        </w:rPr>
      </w:pPr>
      <w:r w:rsidRPr="00D174CB">
        <w:rPr>
          <w:sz w:val="22"/>
          <w:szCs w:val="22"/>
        </w:rPr>
        <w:t xml:space="preserve">Účastníci zadávacího řízení jsou oprávněni a povinni návrh smlouvy doplňovat výhradně v částech označených takto: </w:t>
      </w:r>
      <w:r w:rsidR="008541F8" w:rsidRPr="0092213A">
        <w:rPr>
          <w:b/>
          <w:sz w:val="22"/>
          <w:szCs w:val="22"/>
        </w:rPr>
        <w:t>[</w:t>
      </w:r>
      <w:r w:rsidR="008541F8" w:rsidRPr="0092213A">
        <w:rPr>
          <w:b/>
          <w:sz w:val="22"/>
          <w:szCs w:val="22"/>
          <w:highlight w:val="lightGray"/>
          <w:shd w:val="clear" w:color="auto" w:fill="AEAAAA"/>
        </w:rPr>
        <w:t>doplní účastník</w:t>
      </w:r>
      <w:r w:rsidR="008541F8" w:rsidRPr="0092213A">
        <w:rPr>
          <w:b/>
          <w:sz w:val="22"/>
          <w:szCs w:val="22"/>
        </w:rPr>
        <w:t>]</w:t>
      </w:r>
      <w:r w:rsidRPr="00D174CB">
        <w:rPr>
          <w:sz w:val="22"/>
          <w:szCs w:val="22"/>
        </w:rPr>
        <w:t xml:space="preserve">. </w:t>
      </w:r>
    </w:p>
    <w:p w14:paraId="6E749E84" w14:textId="3821D13B" w:rsidR="00EA5252" w:rsidRDefault="008A542B" w:rsidP="008A542B">
      <w:pPr>
        <w:spacing w:after="120"/>
        <w:rPr>
          <w:sz w:val="22"/>
          <w:szCs w:val="22"/>
        </w:rPr>
      </w:pPr>
      <w:r w:rsidRPr="00D174CB">
        <w:rPr>
          <w:sz w:val="22"/>
          <w:szCs w:val="22"/>
        </w:rPr>
        <w:t>Jiná doplnění nebo změny smlouvy nejsou přípustná.</w:t>
      </w:r>
    </w:p>
    <w:p w14:paraId="163A3924" w14:textId="77DD94BE" w:rsidR="00170CCC" w:rsidRPr="00EA5252" w:rsidRDefault="00EA5252" w:rsidP="00EA5252">
      <w:pPr>
        <w:rPr>
          <w:sz w:val="22"/>
          <w:szCs w:val="22"/>
        </w:rPr>
      </w:pPr>
      <w:r>
        <w:rPr>
          <w:sz w:val="22"/>
          <w:szCs w:val="22"/>
        </w:rPr>
        <w:br w:type="page"/>
      </w:r>
      <w:bookmarkStart w:id="85" w:name="_Toc194463452"/>
      <w:bookmarkStart w:id="86" w:name="_Toc238898456"/>
    </w:p>
    <w:p w14:paraId="75F73BFB" w14:textId="77777777" w:rsidR="008A542B" w:rsidRPr="00D174CB" w:rsidRDefault="008A542B" w:rsidP="00A11574">
      <w:pPr>
        <w:pStyle w:val="Nadpis1"/>
        <w:numPr>
          <w:ilvl w:val="0"/>
          <w:numId w:val="18"/>
        </w:numPr>
        <w:ind w:left="426"/>
        <w:rPr>
          <w:rFonts w:cs="Times New Roman"/>
          <w:color w:val="000000" w:themeColor="text1"/>
          <w:sz w:val="36"/>
          <w:szCs w:val="36"/>
        </w:rPr>
      </w:pPr>
      <w:bookmarkStart w:id="87" w:name="_Toc526499502"/>
      <w:bookmarkStart w:id="88" w:name="_Toc213144403"/>
      <w:r w:rsidRPr="00D174CB">
        <w:rPr>
          <w:rFonts w:cs="Times New Roman"/>
          <w:color w:val="000000" w:themeColor="text1"/>
          <w:sz w:val="36"/>
          <w:szCs w:val="36"/>
        </w:rPr>
        <w:lastRenderedPageBreak/>
        <w:t>PŘÍLOHY</w:t>
      </w:r>
      <w:bookmarkEnd w:id="87"/>
      <w:bookmarkEnd w:id="88"/>
    </w:p>
    <w:p w14:paraId="28C4F6CF" w14:textId="77777777" w:rsidR="008A542B" w:rsidRPr="00D174CB" w:rsidRDefault="008A542B" w:rsidP="008A542B">
      <w:pPr>
        <w:rPr>
          <w:color w:val="000000" w:themeColor="text1"/>
        </w:rPr>
      </w:pPr>
    </w:p>
    <w:p w14:paraId="273D28F6" w14:textId="77777777" w:rsidR="008A542B" w:rsidRPr="00D174CB" w:rsidRDefault="008A542B" w:rsidP="008A542B">
      <w:pPr>
        <w:pStyle w:val="Bodysingle1"/>
        <w:widowControl w:val="0"/>
        <w:spacing w:before="0" w:line="240" w:lineRule="auto"/>
        <w:rPr>
          <w:sz w:val="22"/>
          <w:szCs w:val="22"/>
        </w:rPr>
      </w:pPr>
      <w:r w:rsidRPr="00D174CB">
        <w:rPr>
          <w:sz w:val="22"/>
          <w:szCs w:val="22"/>
        </w:rPr>
        <w:t>Nedílnou součástí této zadávací dokumentace jsou následující přílohy:</w:t>
      </w:r>
    </w:p>
    <w:p w14:paraId="25B90108" w14:textId="4FEEE189" w:rsidR="008A542B" w:rsidRPr="00D174CB" w:rsidRDefault="008A542B" w:rsidP="008A542B">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1</w:t>
      </w:r>
      <w:r w:rsidRPr="00D174CB">
        <w:rPr>
          <w:sz w:val="22"/>
          <w:szCs w:val="22"/>
        </w:rPr>
        <w:t xml:space="preserve"> – Krycí list</w:t>
      </w:r>
    </w:p>
    <w:p w14:paraId="45694687" w14:textId="6BF96E71" w:rsidR="008A542B" w:rsidRPr="00D174CB" w:rsidRDefault="008A542B" w:rsidP="008A542B">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2</w:t>
      </w:r>
      <w:r w:rsidRPr="00D174CB">
        <w:rPr>
          <w:sz w:val="22"/>
          <w:szCs w:val="22"/>
        </w:rPr>
        <w:t xml:space="preserve"> – Vzor čestného prohlášení</w:t>
      </w:r>
    </w:p>
    <w:p w14:paraId="72C392D7" w14:textId="03C6BA1F" w:rsidR="008A542B" w:rsidRPr="00D174CB" w:rsidRDefault="008A542B" w:rsidP="008A542B">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3</w:t>
      </w:r>
      <w:r w:rsidRPr="00D174CB">
        <w:rPr>
          <w:sz w:val="22"/>
          <w:szCs w:val="22"/>
        </w:rPr>
        <w:t xml:space="preserve"> - Seznam poddodavatelů</w:t>
      </w:r>
    </w:p>
    <w:p w14:paraId="53E52E3A" w14:textId="4CD0F301" w:rsidR="008A542B" w:rsidRPr="00D174CB" w:rsidRDefault="008A542B" w:rsidP="008A542B">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4</w:t>
      </w:r>
      <w:r w:rsidRPr="00D174CB">
        <w:rPr>
          <w:sz w:val="22"/>
          <w:szCs w:val="22"/>
        </w:rPr>
        <w:t xml:space="preserve"> – Text návrhu smlouvy o dílo</w:t>
      </w:r>
    </w:p>
    <w:p w14:paraId="1A2B451C" w14:textId="292294D2" w:rsidR="008A542B" w:rsidRDefault="008A542B" w:rsidP="008A542B">
      <w:pPr>
        <w:pStyle w:val="Bodysingle1"/>
        <w:widowControl w:val="0"/>
        <w:spacing w:before="0" w:line="240" w:lineRule="auto"/>
        <w:rPr>
          <w:sz w:val="22"/>
          <w:szCs w:val="22"/>
        </w:rPr>
      </w:pPr>
      <w:r w:rsidRPr="00D174CB">
        <w:rPr>
          <w:sz w:val="22"/>
          <w:szCs w:val="22"/>
        </w:rPr>
        <w:t xml:space="preserve">Příloha č. </w:t>
      </w:r>
      <w:r w:rsidR="00170CCC" w:rsidRPr="00D174CB">
        <w:rPr>
          <w:sz w:val="22"/>
          <w:szCs w:val="22"/>
        </w:rPr>
        <w:t>5</w:t>
      </w:r>
      <w:r w:rsidRPr="00D174CB">
        <w:rPr>
          <w:sz w:val="22"/>
          <w:szCs w:val="22"/>
        </w:rPr>
        <w:t xml:space="preserve"> – Čestné prohlášení ve vztahu k</w:t>
      </w:r>
      <w:r w:rsidR="00A11574">
        <w:rPr>
          <w:sz w:val="22"/>
          <w:szCs w:val="22"/>
        </w:rPr>
        <w:t> mezinárodním sankcím</w:t>
      </w:r>
    </w:p>
    <w:p w14:paraId="7E8F726A" w14:textId="77777777" w:rsidR="00AA2087" w:rsidRDefault="00AA2087" w:rsidP="00AA2087">
      <w:pPr>
        <w:pStyle w:val="Bodysingle1"/>
        <w:widowControl w:val="0"/>
        <w:spacing w:before="0" w:line="240" w:lineRule="auto"/>
        <w:rPr>
          <w:sz w:val="22"/>
          <w:szCs w:val="22"/>
        </w:rPr>
      </w:pPr>
      <w:r>
        <w:rPr>
          <w:sz w:val="22"/>
          <w:szCs w:val="22"/>
        </w:rPr>
        <w:t xml:space="preserve">Příloha č. 6 – </w:t>
      </w:r>
      <w:r w:rsidRPr="00B65465">
        <w:rPr>
          <w:sz w:val="22"/>
          <w:szCs w:val="22"/>
        </w:rPr>
        <w:t>Projektová dokumentace, výkaz výměr</w:t>
      </w:r>
    </w:p>
    <w:p w14:paraId="28E89B02" w14:textId="77777777" w:rsidR="00AA2087" w:rsidRDefault="00AA2087" w:rsidP="008A542B">
      <w:pPr>
        <w:pStyle w:val="Bodysingle1"/>
        <w:widowControl w:val="0"/>
        <w:spacing w:before="0" w:line="240" w:lineRule="auto"/>
        <w:rPr>
          <w:sz w:val="22"/>
          <w:szCs w:val="22"/>
        </w:rPr>
      </w:pPr>
    </w:p>
    <w:p w14:paraId="6AF4B2B1" w14:textId="77777777" w:rsidR="008A542B" w:rsidRPr="00D174CB" w:rsidRDefault="008A542B" w:rsidP="008A542B">
      <w:pPr>
        <w:pStyle w:val="Bodysingle1"/>
        <w:widowControl w:val="0"/>
        <w:spacing w:line="240" w:lineRule="auto"/>
        <w:rPr>
          <w:color w:val="000000" w:themeColor="text1"/>
        </w:rPr>
      </w:pPr>
    </w:p>
    <w:p w14:paraId="48781381" w14:textId="77777777" w:rsidR="008A542B" w:rsidRPr="00D174CB" w:rsidRDefault="008A542B" w:rsidP="008A542B">
      <w:pPr>
        <w:pStyle w:val="Bodysingle1"/>
        <w:widowControl w:val="0"/>
        <w:spacing w:line="240" w:lineRule="auto"/>
        <w:rPr>
          <w:color w:val="000000" w:themeColor="text1"/>
          <w:sz w:val="22"/>
          <w:szCs w:val="22"/>
        </w:rPr>
      </w:pPr>
      <w:r w:rsidRPr="00D174CB">
        <w:rPr>
          <w:color w:val="000000" w:themeColor="text1"/>
          <w:sz w:val="22"/>
          <w:szCs w:val="22"/>
        </w:rPr>
        <w:t>V Praze</w:t>
      </w:r>
    </w:p>
    <w:p w14:paraId="41912896" w14:textId="77777777" w:rsidR="008A542B" w:rsidRPr="00D174CB" w:rsidRDefault="008A542B" w:rsidP="008A542B">
      <w:pPr>
        <w:pStyle w:val="Bodysingle1"/>
        <w:widowControl w:val="0"/>
        <w:spacing w:line="240" w:lineRule="auto"/>
        <w:rPr>
          <w:color w:val="000000" w:themeColor="text1"/>
          <w:sz w:val="22"/>
          <w:szCs w:val="22"/>
        </w:rPr>
      </w:pPr>
    </w:p>
    <w:p w14:paraId="78CECB78" w14:textId="77777777" w:rsidR="008A542B" w:rsidRPr="00D174CB" w:rsidRDefault="008A542B" w:rsidP="008A542B">
      <w:pPr>
        <w:pStyle w:val="Bodysingle1"/>
        <w:widowControl w:val="0"/>
        <w:spacing w:line="240" w:lineRule="auto"/>
        <w:rPr>
          <w:color w:val="000000" w:themeColor="text1"/>
          <w:sz w:val="22"/>
          <w:szCs w:val="22"/>
        </w:rPr>
      </w:pPr>
    </w:p>
    <w:p w14:paraId="3060B7A6" w14:textId="77777777" w:rsidR="008A542B" w:rsidRPr="00D174CB" w:rsidRDefault="008A542B" w:rsidP="008A542B">
      <w:pPr>
        <w:pStyle w:val="Bodysingle1"/>
        <w:widowControl w:val="0"/>
        <w:spacing w:line="240" w:lineRule="auto"/>
        <w:rPr>
          <w:color w:val="000000" w:themeColor="text1"/>
          <w:sz w:val="22"/>
          <w:szCs w:val="22"/>
        </w:rPr>
      </w:pPr>
    </w:p>
    <w:p w14:paraId="09723B4B" w14:textId="77777777" w:rsidR="008A542B" w:rsidRPr="00D174CB" w:rsidRDefault="008A542B" w:rsidP="008A542B">
      <w:pPr>
        <w:ind w:left="3828"/>
        <w:rPr>
          <w:b/>
          <w:sz w:val="22"/>
          <w:szCs w:val="22"/>
        </w:rPr>
      </w:pPr>
      <w:r w:rsidRPr="00D174CB">
        <w:rPr>
          <w:b/>
          <w:sz w:val="22"/>
          <w:szCs w:val="22"/>
        </w:rPr>
        <w:t>_________________________________</w:t>
      </w:r>
    </w:p>
    <w:p w14:paraId="16ED801D" w14:textId="77777777" w:rsidR="00170CCC" w:rsidRPr="00D174CB" w:rsidRDefault="00170CCC" w:rsidP="008A542B">
      <w:pPr>
        <w:ind w:left="3828"/>
        <w:rPr>
          <w:b/>
          <w:color w:val="000000" w:themeColor="text1"/>
          <w:sz w:val="22"/>
          <w:szCs w:val="22"/>
        </w:rPr>
      </w:pPr>
      <w:r w:rsidRPr="00D174CB">
        <w:rPr>
          <w:b/>
          <w:color w:val="000000" w:themeColor="text1"/>
          <w:sz w:val="22"/>
          <w:szCs w:val="22"/>
        </w:rPr>
        <w:t>Městská část Praha 4</w:t>
      </w:r>
    </w:p>
    <w:p w14:paraId="43E582F6" w14:textId="250DA130" w:rsidR="008A542B" w:rsidRPr="00D174CB" w:rsidRDefault="008A542B" w:rsidP="008A542B">
      <w:pPr>
        <w:ind w:left="3828"/>
        <w:rPr>
          <w:bCs/>
          <w:sz w:val="22"/>
          <w:szCs w:val="22"/>
        </w:rPr>
      </w:pPr>
      <w:proofErr w:type="spellStart"/>
      <w:r w:rsidRPr="00D174CB">
        <w:rPr>
          <w:bCs/>
          <w:sz w:val="22"/>
          <w:szCs w:val="22"/>
        </w:rPr>
        <w:t>iora</w:t>
      </w:r>
      <w:proofErr w:type="spellEnd"/>
      <w:r w:rsidRPr="00D174CB">
        <w:rPr>
          <w:bCs/>
          <w:sz w:val="22"/>
          <w:szCs w:val="22"/>
        </w:rPr>
        <w:t xml:space="preserve"> </w:t>
      </w:r>
      <w:proofErr w:type="spellStart"/>
      <w:r w:rsidRPr="00D174CB">
        <w:rPr>
          <w:bCs/>
          <w:sz w:val="22"/>
          <w:szCs w:val="22"/>
        </w:rPr>
        <w:t>legal</w:t>
      </w:r>
      <w:proofErr w:type="spellEnd"/>
      <w:r w:rsidRPr="00D174CB">
        <w:rPr>
          <w:bCs/>
          <w:sz w:val="22"/>
          <w:szCs w:val="22"/>
        </w:rPr>
        <w:t>, advokátní kancelář s.r.o.</w:t>
      </w:r>
    </w:p>
    <w:p w14:paraId="56DDDE06" w14:textId="77777777" w:rsidR="008A542B" w:rsidRPr="00D174CB" w:rsidRDefault="008A542B" w:rsidP="008A542B">
      <w:pPr>
        <w:ind w:left="3828"/>
        <w:rPr>
          <w:bCs/>
          <w:sz w:val="22"/>
          <w:szCs w:val="22"/>
        </w:rPr>
      </w:pPr>
      <w:r w:rsidRPr="00D174CB">
        <w:rPr>
          <w:bCs/>
          <w:sz w:val="22"/>
          <w:szCs w:val="22"/>
        </w:rPr>
        <w:t>na základě plné moci</w:t>
      </w:r>
    </w:p>
    <w:p w14:paraId="189B7109" w14:textId="77777777" w:rsidR="008A542B" w:rsidRPr="00D174CB" w:rsidRDefault="008A542B" w:rsidP="008A542B">
      <w:pPr>
        <w:ind w:left="3828"/>
        <w:rPr>
          <w:sz w:val="22"/>
          <w:szCs w:val="22"/>
        </w:rPr>
      </w:pPr>
      <w:r w:rsidRPr="00D174CB">
        <w:rPr>
          <w:sz w:val="22"/>
          <w:szCs w:val="22"/>
        </w:rPr>
        <w:t>Petr Prášek, jednatel</w:t>
      </w:r>
    </w:p>
    <w:bookmarkEnd w:id="85"/>
    <w:bookmarkEnd w:id="86"/>
    <w:p w14:paraId="1E4C2C7B" w14:textId="19149AF2" w:rsidR="00EA5252" w:rsidRPr="00D174CB" w:rsidRDefault="00EA5252" w:rsidP="00EA5252">
      <w:pPr>
        <w:pStyle w:val="Bodysingle1"/>
        <w:widowControl w:val="0"/>
        <w:spacing w:line="240" w:lineRule="auto"/>
        <w:rPr>
          <w:caps/>
          <w:color w:val="000000" w:themeColor="text1"/>
          <w:sz w:val="36"/>
          <w:szCs w:val="36"/>
        </w:rPr>
      </w:pPr>
      <w:r w:rsidRPr="00D174CB">
        <w:rPr>
          <w:caps/>
          <w:color w:val="000000" w:themeColor="text1"/>
          <w:sz w:val="36"/>
          <w:szCs w:val="36"/>
        </w:rPr>
        <w:t xml:space="preserve"> </w:t>
      </w:r>
    </w:p>
    <w:p w14:paraId="46BA4719" w14:textId="0E03EC47" w:rsidR="008A542B" w:rsidRPr="00D174CB" w:rsidRDefault="008A542B" w:rsidP="004E4A52">
      <w:pPr>
        <w:pStyle w:val="Nadpis1"/>
        <w:keepNext w:val="0"/>
        <w:widowControl w:val="0"/>
        <w:numPr>
          <w:ilvl w:val="0"/>
          <w:numId w:val="0"/>
        </w:numPr>
        <w:rPr>
          <w:rFonts w:cs="Times New Roman"/>
          <w:b w:val="0"/>
          <w:caps/>
          <w:color w:val="000000" w:themeColor="text1"/>
          <w:sz w:val="36"/>
          <w:szCs w:val="36"/>
        </w:rPr>
      </w:pPr>
      <w:r w:rsidRPr="00D174CB">
        <w:rPr>
          <w:rFonts w:cs="Times New Roman"/>
          <w:caps/>
          <w:color w:val="000000" w:themeColor="text1"/>
          <w:sz w:val="36"/>
          <w:szCs w:val="36"/>
        </w:rPr>
        <w:br w:type="page"/>
      </w:r>
      <w:bookmarkStart w:id="89" w:name="_Toc526499504"/>
      <w:bookmarkStart w:id="90" w:name="_Toc213144404"/>
      <w:r w:rsidRPr="004E4A52">
        <w:rPr>
          <w:rFonts w:cs="Times New Roman"/>
          <w:b w:val="0"/>
          <w:caps/>
          <w:sz w:val="36"/>
          <w:szCs w:val="36"/>
        </w:rPr>
        <w:lastRenderedPageBreak/>
        <w:t xml:space="preserve">Příloha č. </w:t>
      </w:r>
      <w:r w:rsidR="00EA5252" w:rsidRPr="004E4A52">
        <w:rPr>
          <w:rFonts w:cs="Times New Roman"/>
          <w:b w:val="0"/>
          <w:caps/>
          <w:sz w:val="36"/>
          <w:szCs w:val="36"/>
        </w:rPr>
        <w:t>1</w:t>
      </w:r>
      <w:r w:rsidRPr="004E4A52">
        <w:rPr>
          <w:rFonts w:cs="Times New Roman"/>
          <w:b w:val="0"/>
          <w:caps/>
          <w:sz w:val="36"/>
          <w:szCs w:val="36"/>
        </w:rPr>
        <w:t xml:space="preserve"> – KRYCÍ LIST</w:t>
      </w:r>
      <w:bookmarkEnd w:id="89"/>
      <w:bookmarkEnd w:id="90"/>
      <w:r w:rsidRPr="00D174CB">
        <w:rPr>
          <w:rFonts w:cs="Times New Roman"/>
          <w:caps/>
          <w:color w:val="000000" w:themeColor="text1"/>
          <w:sz w:val="36"/>
          <w:szCs w:val="36"/>
        </w:rPr>
        <w:t xml:space="preserve"> </w:t>
      </w:r>
      <w:bookmarkStart w:id="91" w:name="_Toc122340394"/>
    </w:p>
    <w:p w14:paraId="73465ED3" w14:textId="77777777" w:rsidR="008A542B" w:rsidRPr="00D174CB" w:rsidRDefault="008A542B" w:rsidP="008A542B">
      <w:pPr>
        <w:pStyle w:val="NormalJustified"/>
        <w:widowControl/>
        <w:jc w:val="center"/>
        <w:rPr>
          <w:b/>
          <w:szCs w:val="24"/>
        </w:rPr>
      </w:pPr>
    </w:p>
    <w:p w14:paraId="6DB0AF33" w14:textId="48A0F00B" w:rsidR="008A542B" w:rsidRPr="00D174CB" w:rsidRDefault="008A542B" w:rsidP="00037E6F">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rPr>
      </w:pPr>
      <w:bookmarkStart w:id="92" w:name="_Hlk47529724"/>
      <w:r w:rsidRPr="00037E6F">
        <w:rPr>
          <w:b/>
          <w:sz w:val="22"/>
          <w:szCs w:val="22"/>
        </w:rPr>
        <w:t>„</w:t>
      </w:r>
      <w:r w:rsidR="0097329B" w:rsidRPr="00037E6F">
        <w:rPr>
          <w:b/>
          <w:sz w:val="22"/>
          <w:szCs w:val="22"/>
        </w:rPr>
        <w:t>Revitalizace koupaliště Lhotka</w:t>
      </w:r>
      <w:r w:rsidR="00037E6F">
        <w:rPr>
          <w:b/>
          <w:sz w:val="22"/>
          <w:szCs w:val="22"/>
        </w:rPr>
        <w:t xml:space="preserve">, </w:t>
      </w:r>
      <w:r w:rsidR="00037E6F" w:rsidRPr="00037E6F">
        <w:rPr>
          <w:b/>
          <w:sz w:val="22"/>
          <w:szCs w:val="22"/>
        </w:rPr>
        <w:t>Praha 4 – II. etapa, 2. část a kalové a biologické hospodářství</w:t>
      </w:r>
      <w:r w:rsidRPr="00037E6F">
        <w:rPr>
          <w:b/>
          <w:sz w:val="22"/>
          <w:szCs w:val="22"/>
        </w:rPr>
        <w:t>“</w:t>
      </w:r>
    </w:p>
    <w:p w14:paraId="2E3E1CC2" w14:textId="77777777" w:rsidR="008A542B" w:rsidRPr="00D174CB" w:rsidRDefault="008A542B" w:rsidP="008A542B">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i/>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373"/>
      </w:tblGrid>
      <w:tr w:rsidR="008A542B" w:rsidRPr="00D174CB" w14:paraId="3C5654EE" w14:textId="77777777" w:rsidTr="00BB6C45">
        <w:tc>
          <w:tcPr>
            <w:tcW w:w="9180" w:type="dxa"/>
            <w:gridSpan w:val="2"/>
            <w:shd w:val="clear" w:color="auto" w:fill="FFFFCC"/>
          </w:tcPr>
          <w:p w14:paraId="1FE2013D"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Zadavatel</w:t>
            </w:r>
          </w:p>
        </w:tc>
      </w:tr>
      <w:tr w:rsidR="008A542B" w:rsidRPr="00D174CB" w14:paraId="70CFA22C" w14:textId="77777777" w:rsidTr="00BB6C45">
        <w:tc>
          <w:tcPr>
            <w:tcW w:w="2727" w:type="dxa"/>
            <w:vAlign w:val="center"/>
          </w:tcPr>
          <w:p w14:paraId="57050B25"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Název</w:t>
            </w:r>
          </w:p>
        </w:tc>
        <w:tc>
          <w:tcPr>
            <w:tcW w:w="6453" w:type="dxa"/>
          </w:tcPr>
          <w:p w14:paraId="77897EBA" w14:textId="4A1201B6" w:rsidR="008A542B" w:rsidRPr="00D174CB" w:rsidRDefault="00EA5252"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Pr>
                <w:b/>
                <w:sz w:val="22"/>
                <w:szCs w:val="22"/>
                <w:lang w:eastAsia="en-US"/>
              </w:rPr>
              <w:t>Městská část Praha 4</w:t>
            </w:r>
          </w:p>
        </w:tc>
      </w:tr>
      <w:tr w:rsidR="008A542B" w:rsidRPr="00D174CB" w14:paraId="7DEA687E" w14:textId="77777777" w:rsidTr="00BB6C45">
        <w:tc>
          <w:tcPr>
            <w:tcW w:w="2727" w:type="dxa"/>
            <w:vAlign w:val="center"/>
          </w:tcPr>
          <w:p w14:paraId="688D74E2"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Sídlo</w:t>
            </w:r>
          </w:p>
        </w:tc>
        <w:tc>
          <w:tcPr>
            <w:tcW w:w="6453" w:type="dxa"/>
          </w:tcPr>
          <w:p w14:paraId="15C9E888" w14:textId="31B8F4D2" w:rsidR="008A542B" w:rsidRPr="00D174CB" w:rsidRDefault="00EA5252" w:rsidP="00EA5252">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EA5252">
              <w:rPr>
                <w:sz w:val="22"/>
                <w:szCs w:val="22"/>
                <w:lang w:eastAsia="en-US"/>
              </w:rPr>
              <w:t>Praha 4,</w:t>
            </w:r>
            <w:r>
              <w:rPr>
                <w:sz w:val="22"/>
                <w:szCs w:val="22"/>
                <w:lang w:eastAsia="en-US"/>
              </w:rPr>
              <w:t xml:space="preserve"> </w:t>
            </w:r>
            <w:r w:rsidRPr="00EA5252">
              <w:rPr>
                <w:sz w:val="22"/>
                <w:szCs w:val="22"/>
                <w:lang w:eastAsia="en-US"/>
              </w:rPr>
              <w:t>Antala Staška 2059/</w:t>
            </w:r>
            <w:proofErr w:type="gramStart"/>
            <w:r w:rsidRPr="00EA5252">
              <w:rPr>
                <w:sz w:val="22"/>
                <w:szCs w:val="22"/>
                <w:lang w:eastAsia="en-US"/>
              </w:rPr>
              <w:t>80b</w:t>
            </w:r>
            <w:proofErr w:type="gramEnd"/>
          </w:p>
        </w:tc>
      </w:tr>
      <w:tr w:rsidR="008A542B" w:rsidRPr="00D174CB" w14:paraId="09CF0B51" w14:textId="77777777" w:rsidTr="00BB6C45">
        <w:tc>
          <w:tcPr>
            <w:tcW w:w="2727" w:type="dxa"/>
            <w:vAlign w:val="center"/>
          </w:tcPr>
          <w:p w14:paraId="24B7A7BB"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IČO</w:t>
            </w:r>
          </w:p>
        </w:tc>
        <w:tc>
          <w:tcPr>
            <w:tcW w:w="6453" w:type="dxa"/>
          </w:tcPr>
          <w:p w14:paraId="34AA7173" w14:textId="3CD2132C" w:rsidR="008A542B" w:rsidRPr="00D174CB" w:rsidRDefault="00EA5252"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EA5252">
              <w:rPr>
                <w:sz w:val="22"/>
                <w:szCs w:val="22"/>
                <w:lang w:eastAsia="en-US"/>
              </w:rPr>
              <w:t>00063584</w:t>
            </w:r>
          </w:p>
        </w:tc>
      </w:tr>
      <w:tr w:rsidR="008A542B" w:rsidRPr="00D174CB" w14:paraId="685CBCEE" w14:textId="77777777" w:rsidTr="00BB6C45">
        <w:tc>
          <w:tcPr>
            <w:tcW w:w="9180" w:type="dxa"/>
            <w:gridSpan w:val="2"/>
            <w:shd w:val="clear" w:color="auto" w:fill="FFFFCC"/>
            <w:vAlign w:val="center"/>
          </w:tcPr>
          <w:p w14:paraId="66F1E14A"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Dodavatel</w:t>
            </w:r>
          </w:p>
        </w:tc>
      </w:tr>
      <w:tr w:rsidR="008A542B" w:rsidRPr="00D174CB" w14:paraId="40B3C160" w14:textId="77777777" w:rsidTr="00BB6C45">
        <w:trPr>
          <w:trHeight w:val="510"/>
        </w:trPr>
        <w:tc>
          <w:tcPr>
            <w:tcW w:w="2727" w:type="dxa"/>
            <w:vAlign w:val="center"/>
          </w:tcPr>
          <w:p w14:paraId="48C8E9A0"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D174CB">
              <w:rPr>
                <w:b/>
                <w:sz w:val="22"/>
                <w:szCs w:val="22"/>
                <w:lang w:eastAsia="en-US"/>
              </w:rPr>
              <w:t>Název</w:t>
            </w:r>
          </w:p>
        </w:tc>
        <w:tc>
          <w:tcPr>
            <w:tcW w:w="6453" w:type="dxa"/>
            <w:vAlign w:val="center"/>
          </w:tcPr>
          <w:p w14:paraId="5EB77FEE" w14:textId="77777777" w:rsidR="008A542B" w:rsidRPr="00D174CB" w:rsidRDefault="008A542B" w:rsidP="00BB6C45">
            <w:pPr>
              <w:rPr>
                <w:sz w:val="22"/>
                <w:szCs w:val="22"/>
                <w:lang w:eastAsia="en-US"/>
              </w:rPr>
            </w:pPr>
          </w:p>
        </w:tc>
      </w:tr>
      <w:tr w:rsidR="008A542B" w:rsidRPr="00D174CB" w14:paraId="7097AEAA" w14:textId="77777777" w:rsidTr="00BB6C45">
        <w:trPr>
          <w:trHeight w:val="397"/>
        </w:trPr>
        <w:tc>
          <w:tcPr>
            <w:tcW w:w="2727" w:type="dxa"/>
            <w:vAlign w:val="center"/>
          </w:tcPr>
          <w:p w14:paraId="4B0E59A4" w14:textId="69018564" w:rsidR="008A542B" w:rsidRPr="00D174CB" w:rsidRDefault="008A542B" w:rsidP="003D4F4E">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r w:rsidRPr="00D174CB">
              <w:rPr>
                <w:b/>
                <w:sz w:val="22"/>
                <w:szCs w:val="22"/>
                <w:lang w:eastAsia="en-US"/>
              </w:rPr>
              <w:t xml:space="preserve">Sídlo </w:t>
            </w:r>
          </w:p>
        </w:tc>
        <w:tc>
          <w:tcPr>
            <w:tcW w:w="6453" w:type="dxa"/>
            <w:vAlign w:val="center"/>
          </w:tcPr>
          <w:p w14:paraId="0091B349"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0E40B079" w14:textId="77777777" w:rsidTr="00BB6C45">
        <w:trPr>
          <w:trHeight w:val="397"/>
        </w:trPr>
        <w:tc>
          <w:tcPr>
            <w:tcW w:w="2727" w:type="dxa"/>
            <w:vAlign w:val="center"/>
          </w:tcPr>
          <w:p w14:paraId="0614A3FA"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Adresa pro poštovní styk</w:t>
            </w:r>
          </w:p>
        </w:tc>
        <w:tc>
          <w:tcPr>
            <w:tcW w:w="6453" w:type="dxa"/>
            <w:vAlign w:val="center"/>
          </w:tcPr>
          <w:p w14:paraId="60E36258"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026818EA" w14:textId="77777777" w:rsidTr="00BB6C45">
        <w:trPr>
          <w:trHeight w:val="397"/>
        </w:trPr>
        <w:tc>
          <w:tcPr>
            <w:tcW w:w="2727" w:type="dxa"/>
            <w:vAlign w:val="center"/>
          </w:tcPr>
          <w:p w14:paraId="62BED803"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18"/>
                <w:szCs w:val="22"/>
                <w:lang w:eastAsia="en-US"/>
              </w:rPr>
              <w:t xml:space="preserve">Právní forma dodavatele / </w:t>
            </w:r>
            <w:proofErr w:type="spellStart"/>
            <w:r w:rsidRPr="00D174CB">
              <w:rPr>
                <w:b/>
                <w:sz w:val="18"/>
                <w:szCs w:val="22"/>
                <w:lang w:eastAsia="en-US"/>
              </w:rPr>
              <w:t>spis.zn</w:t>
            </w:r>
            <w:proofErr w:type="spellEnd"/>
            <w:r w:rsidRPr="00D174CB">
              <w:rPr>
                <w:b/>
                <w:sz w:val="18"/>
                <w:szCs w:val="22"/>
                <w:lang w:eastAsia="en-US"/>
              </w:rPr>
              <w:t>. v obch. rejstříku</w:t>
            </w:r>
          </w:p>
        </w:tc>
        <w:tc>
          <w:tcPr>
            <w:tcW w:w="6453" w:type="dxa"/>
            <w:vAlign w:val="center"/>
          </w:tcPr>
          <w:p w14:paraId="4E71E4EC"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18"/>
                <w:szCs w:val="22"/>
                <w:lang w:eastAsia="en-US"/>
              </w:rPr>
            </w:pPr>
          </w:p>
        </w:tc>
      </w:tr>
      <w:tr w:rsidR="008A542B" w:rsidRPr="00D174CB" w14:paraId="64792891" w14:textId="77777777" w:rsidTr="00BB6C45">
        <w:trPr>
          <w:trHeight w:val="397"/>
        </w:trPr>
        <w:tc>
          <w:tcPr>
            <w:tcW w:w="2727" w:type="dxa"/>
            <w:vAlign w:val="center"/>
          </w:tcPr>
          <w:p w14:paraId="6E90810D"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IČO / DIČ</w:t>
            </w:r>
          </w:p>
        </w:tc>
        <w:tc>
          <w:tcPr>
            <w:tcW w:w="6453" w:type="dxa"/>
            <w:vAlign w:val="center"/>
          </w:tcPr>
          <w:p w14:paraId="38B3CAD5" w14:textId="77777777" w:rsidR="008A542B" w:rsidRPr="00D174CB" w:rsidRDefault="008A542B" w:rsidP="00BB6C45">
            <w:pPr>
              <w:rPr>
                <w:sz w:val="22"/>
                <w:szCs w:val="22"/>
                <w:lang w:eastAsia="en-US"/>
              </w:rPr>
            </w:pPr>
          </w:p>
        </w:tc>
      </w:tr>
      <w:tr w:rsidR="008A542B" w:rsidRPr="00D174CB" w14:paraId="21B46359" w14:textId="77777777" w:rsidTr="00BB6C45">
        <w:trPr>
          <w:trHeight w:val="397"/>
        </w:trPr>
        <w:tc>
          <w:tcPr>
            <w:tcW w:w="2727" w:type="dxa"/>
            <w:vAlign w:val="center"/>
          </w:tcPr>
          <w:p w14:paraId="17161EB1"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18"/>
                <w:szCs w:val="22"/>
                <w:lang w:eastAsia="en-US"/>
              </w:rPr>
            </w:pPr>
            <w:r w:rsidRPr="00D174CB">
              <w:rPr>
                <w:b/>
                <w:sz w:val="18"/>
                <w:szCs w:val="22"/>
                <w:lang w:eastAsia="en-US"/>
              </w:rPr>
              <w:t>Forma podniku dodavatele</w:t>
            </w:r>
          </w:p>
        </w:tc>
        <w:tc>
          <w:tcPr>
            <w:tcW w:w="6453" w:type="dxa"/>
            <w:vAlign w:val="center"/>
          </w:tcPr>
          <w:p w14:paraId="46A421E0" w14:textId="77777777" w:rsidR="008A542B" w:rsidRPr="00D174CB" w:rsidRDefault="008A542B" w:rsidP="00BB6C45">
            <w:pPr>
              <w:rPr>
                <w:i/>
                <w:sz w:val="22"/>
                <w:szCs w:val="22"/>
                <w:lang w:eastAsia="en-US"/>
              </w:rPr>
            </w:pPr>
            <w:r w:rsidRPr="00D174CB">
              <w:rPr>
                <w:i/>
                <w:sz w:val="18"/>
                <w:szCs w:val="22"/>
                <w:lang w:eastAsia="en-US"/>
              </w:rPr>
              <w:t>Dodavatel uvede, zdali je malým, středním nebo velkým podnikem dle Doporučení Komise č. 2003/361/ES, o definici mikropodniků, malých a středních podniků</w:t>
            </w:r>
          </w:p>
        </w:tc>
      </w:tr>
      <w:tr w:rsidR="008A542B" w:rsidRPr="00D174CB" w14:paraId="1312DF7F" w14:textId="77777777" w:rsidTr="00BB6C45">
        <w:trPr>
          <w:trHeight w:val="397"/>
        </w:trPr>
        <w:tc>
          <w:tcPr>
            <w:tcW w:w="2727" w:type="dxa"/>
            <w:vAlign w:val="center"/>
          </w:tcPr>
          <w:p w14:paraId="20540010" w14:textId="7A67450F" w:rsidR="008A542B" w:rsidRPr="00D174CB" w:rsidRDefault="003D4F4E"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18"/>
                <w:szCs w:val="22"/>
                <w:lang w:eastAsia="en-US"/>
              </w:rPr>
            </w:pPr>
            <w:r w:rsidRPr="003D4F4E">
              <w:rPr>
                <w:b/>
                <w:sz w:val="18"/>
                <w:szCs w:val="22"/>
                <w:lang w:eastAsia="en-US"/>
              </w:rPr>
              <w:t>Vydání výlučně zaknihovaných akcií</w:t>
            </w:r>
          </w:p>
        </w:tc>
        <w:tc>
          <w:tcPr>
            <w:tcW w:w="6453" w:type="dxa"/>
            <w:vAlign w:val="center"/>
          </w:tcPr>
          <w:p w14:paraId="61F85DA3" w14:textId="77777777" w:rsidR="003D4F4E" w:rsidRPr="003D4F4E" w:rsidRDefault="003D4F4E" w:rsidP="003D4F4E">
            <w:pPr>
              <w:rPr>
                <w:i/>
                <w:sz w:val="18"/>
                <w:szCs w:val="22"/>
                <w:lang w:eastAsia="en-US"/>
              </w:rPr>
            </w:pPr>
            <w:r w:rsidRPr="003D4F4E">
              <w:rPr>
                <w:i/>
                <w:sz w:val="18"/>
                <w:szCs w:val="22"/>
                <w:lang w:eastAsia="en-US"/>
              </w:rPr>
              <w:t>Ano/Ne</w:t>
            </w:r>
          </w:p>
          <w:p w14:paraId="5193182A" w14:textId="66D15AB1" w:rsidR="008A542B" w:rsidRPr="00D174CB" w:rsidRDefault="003D4F4E" w:rsidP="003D4F4E">
            <w:pPr>
              <w:rPr>
                <w:i/>
                <w:sz w:val="18"/>
                <w:szCs w:val="22"/>
                <w:lang w:eastAsia="en-US"/>
              </w:rPr>
            </w:pPr>
            <w:r w:rsidRPr="003D4F4E">
              <w:rPr>
                <w:i/>
                <w:sz w:val="18"/>
                <w:szCs w:val="22"/>
                <w:lang w:eastAsia="en-US"/>
              </w:rPr>
              <w:t>vyplní účastník s právní formou akciové společnosti nebo s obdobnou právní formou</w:t>
            </w:r>
          </w:p>
        </w:tc>
      </w:tr>
      <w:tr w:rsidR="008A542B" w:rsidRPr="00D174CB" w14:paraId="436C1B94" w14:textId="77777777" w:rsidTr="00BB6C45">
        <w:trPr>
          <w:trHeight w:val="397"/>
        </w:trPr>
        <w:tc>
          <w:tcPr>
            <w:tcW w:w="2727" w:type="dxa"/>
            <w:vAlign w:val="center"/>
          </w:tcPr>
          <w:p w14:paraId="5614D59D"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Osoba oprávněná jednat za dodavatele</w:t>
            </w:r>
          </w:p>
        </w:tc>
        <w:tc>
          <w:tcPr>
            <w:tcW w:w="6453" w:type="dxa"/>
            <w:vAlign w:val="center"/>
          </w:tcPr>
          <w:p w14:paraId="7853D700" w14:textId="77777777" w:rsidR="008A542B" w:rsidRPr="00D174CB" w:rsidRDefault="008A542B" w:rsidP="00BB6C45">
            <w:pPr>
              <w:rPr>
                <w:sz w:val="22"/>
                <w:szCs w:val="22"/>
                <w:lang w:eastAsia="en-US"/>
              </w:rPr>
            </w:pPr>
          </w:p>
        </w:tc>
      </w:tr>
      <w:tr w:rsidR="008A542B" w:rsidRPr="00D174CB" w14:paraId="08E3F4A2" w14:textId="77777777" w:rsidTr="00BB6C45">
        <w:trPr>
          <w:trHeight w:val="397"/>
        </w:trPr>
        <w:tc>
          <w:tcPr>
            <w:tcW w:w="2727" w:type="dxa"/>
            <w:vAlign w:val="center"/>
          </w:tcPr>
          <w:p w14:paraId="256ACAEB" w14:textId="6C70412C"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Kontaktní osoba</w:t>
            </w:r>
            <w:r w:rsidR="003D4F4E">
              <w:rPr>
                <w:b/>
                <w:sz w:val="22"/>
                <w:szCs w:val="22"/>
                <w:lang w:eastAsia="en-US"/>
              </w:rPr>
              <w:t xml:space="preserve"> </w:t>
            </w:r>
            <w:r w:rsidR="003D4F4E" w:rsidRPr="003D4F4E">
              <w:rPr>
                <w:b/>
                <w:sz w:val="22"/>
                <w:szCs w:val="22"/>
                <w:lang w:eastAsia="en-US"/>
              </w:rPr>
              <w:t>(jméno, příjmení, funkce)</w:t>
            </w:r>
          </w:p>
        </w:tc>
        <w:tc>
          <w:tcPr>
            <w:tcW w:w="6453" w:type="dxa"/>
            <w:vAlign w:val="center"/>
          </w:tcPr>
          <w:p w14:paraId="0CF75E29" w14:textId="77777777" w:rsidR="008A542B" w:rsidRPr="00D174CB" w:rsidRDefault="008A542B" w:rsidP="00BB6C45">
            <w:pPr>
              <w:rPr>
                <w:sz w:val="22"/>
                <w:szCs w:val="22"/>
                <w:lang w:eastAsia="en-US"/>
              </w:rPr>
            </w:pPr>
          </w:p>
        </w:tc>
      </w:tr>
      <w:tr w:rsidR="008A542B" w:rsidRPr="00D174CB" w14:paraId="10E7B119" w14:textId="77777777" w:rsidTr="00BB6C45">
        <w:trPr>
          <w:trHeight w:val="397"/>
        </w:trPr>
        <w:tc>
          <w:tcPr>
            <w:tcW w:w="2727" w:type="dxa"/>
            <w:vAlign w:val="center"/>
          </w:tcPr>
          <w:p w14:paraId="2C2CA4FF"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Telefon</w:t>
            </w:r>
          </w:p>
        </w:tc>
        <w:tc>
          <w:tcPr>
            <w:tcW w:w="6453" w:type="dxa"/>
            <w:vAlign w:val="center"/>
          </w:tcPr>
          <w:p w14:paraId="47C2A2AD" w14:textId="77777777" w:rsidR="008A542B" w:rsidRPr="00D174CB" w:rsidRDefault="008A542B" w:rsidP="00BB6C45">
            <w:pPr>
              <w:rPr>
                <w:sz w:val="22"/>
                <w:szCs w:val="22"/>
                <w:lang w:eastAsia="en-US"/>
              </w:rPr>
            </w:pPr>
          </w:p>
        </w:tc>
      </w:tr>
      <w:tr w:rsidR="008A542B" w:rsidRPr="00D174CB" w14:paraId="23957B72" w14:textId="77777777" w:rsidTr="00BB6C45">
        <w:trPr>
          <w:trHeight w:val="397"/>
        </w:trPr>
        <w:tc>
          <w:tcPr>
            <w:tcW w:w="2727" w:type="dxa"/>
            <w:vAlign w:val="center"/>
          </w:tcPr>
          <w:p w14:paraId="2381D54A"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E-mail</w:t>
            </w:r>
          </w:p>
        </w:tc>
        <w:tc>
          <w:tcPr>
            <w:tcW w:w="6453" w:type="dxa"/>
            <w:vAlign w:val="center"/>
          </w:tcPr>
          <w:p w14:paraId="46E03D1E" w14:textId="77777777" w:rsidR="008A542B" w:rsidRPr="00D174CB" w:rsidRDefault="008A542B" w:rsidP="00BB6C45">
            <w:pPr>
              <w:rPr>
                <w:sz w:val="22"/>
                <w:szCs w:val="22"/>
                <w:lang w:eastAsia="en-US"/>
              </w:rPr>
            </w:pPr>
          </w:p>
        </w:tc>
      </w:tr>
      <w:tr w:rsidR="003D4F4E" w:rsidRPr="00D174CB" w14:paraId="678E05C5" w14:textId="77777777" w:rsidTr="00BB6C45">
        <w:trPr>
          <w:trHeight w:val="397"/>
        </w:trPr>
        <w:tc>
          <w:tcPr>
            <w:tcW w:w="2727" w:type="dxa"/>
            <w:vAlign w:val="center"/>
          </w:tcPr>
          <w:p w14:paraId="46507AAE" w14:textId="1FC25C57" w:rsidR="003D4F4E" w:rsidRPr="003D4F4E" w:rsidRDefault="003D4F4E"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3D4F4E">
              <w:rPr>
                <w:b/>
                <w:sz w:val="22"/>
                <w:szCs w:val="22"/>
                <w:lang w:eastAsia="en-US"/>
              </w:rPr>
              <w:t>Telefon, e-mail a webová adresa pro potřeby uveřejnění ve Věstníku veřejných zakázek</w:t>
            </w:r>
          </w:p>
        </w:tc>
        <w:tc>
          <w:tcPr>
            <w:tcW w:w="6453" w:type="dxa"/>
            <w:vAlign w:val="center"/>
          </w:tcPr>
          <w:p w14:paraId="187F5289" w14:textId="77777777" w:rsidR="003D4F4E" w:rsidRPr="003D4F4E" w:rsidRDefault="003D4F4E" w:rsidP="00BB6C45">
            <w:pPr>
              <w:rPr>
                <w:sz w:val="22"/>
                <w:szCs w:val="22"/>
                <w:lang w:eastAsia="en-US"/>
              </w:rPr>
            </w:pPr>
          </w:p>
        </w:tc>
      </w:tr>
    </w:tbl>
    <w:p w14:paraId="38AD8C32" w14:textId="53A75E3B" w:rsidR="008A542B" w:rsidRPr="00037E6F" w:rsidRDefault="008A542B" w:rsidP="00037E6F">
      <w:pPr>
        <w:pStyle w:val="BodySingle"/>
        <w:widowControl w:val="0"/>
        <w:rPr>
          <w:b/>
          <w:sz w:val="22"/>
          <w:szCs w:val="22"/>
        </w:rPr>
      </w:pPr>
      <w:r w:rsidRPr="00037E6F">
        <w:rPr>
          <w:color w:val="000000"/>
          <w:sz w:val="22"/>
          <w:szCs w:val="22"/>
        </w:rPr>
        <w:t xml:space="preserve">Jakožto účastník dále </w:t>
      </w:r>
      <w:r w:rsidRPr="00037E6F">
        <w:rPr>
          <w:sz w:val="22"/>
          <w:szCs w:val="22"/>
        </w:rPr>
        <w:t xml:space="preserve">prohlašuji, že níže </w:t>
      </w:r>
      <w:r w:rsidRPr="00037E6F">
        <w:rPr>
          <w:b/>
          <w:sz w:val="22"/>
          <w:szCs w:val="22"/>
        </w:rPr>
        <w:t>uvedená celková nabídková cena</w:t>
      </w:r>
      <w:r w:rsidRPr="00037E6F">
        <w:rPr>
          <w:sz w:val="22"/>
          <w:szCs w:val="22"/>
        </w:rPr>
        <w:t xml:space="preserve"> za provedení veřejné zakázky s názvem </w:t>
      </w:r>
      <w:r w:rsidRPr="00037E6F">
        <w:rPr>
          <w:b/>
          <w:bCs/>
          <w:sz w:val="22"/>
          <w:szCs w:val="22"/>
        </w:rPr>
        <w:t>„</w:t>
      </w:r>
      <w:r w:rsidR="0097329B" w:rsidRPr="00037E6F">
        <w:rPr>
          <w:b/>
          <w:sz w:val="22"/>
          <w:szCs w:val="22"/>
        </w:rPr>
        <w:t>Revitalizace koupaliště Lhotka</w:t>
      </w:r>
      <w:r w:rsidR="00037E6F">
        <w:rPr>
          <w:b/>
          <w:sz w:val="22"/>
          <w:szCs w:val="22"/>
        </w:rPr>
        <w:t xml:space="preserve">, </w:t>
      </w:r>
      <w:r w:rsidR="00037E6F" w:rsidRPr="00037E6F">
        <w:rPr>
          <w:b/>
          <w:sz w:val="22"/>
          <w:szCs w:val="22"/>
        </w:rPr>
        <w:t>Praha 4 – II. etapa, 2. část a kalové a biologické hospodářství</w:t>
      </w:r>
      <w:r w:rsidRPr="00037E6F">
        <w:rPr>
          <w:b/>
          <w:sz w:val="22"/>
          <w:szCs w:val="22"/>
        </w:rPr>
        <w:t>“</w:t>
      </w:r>
      <w:r w:rsidRPr="00037E6F">
        <w:rPr>
          <w:sz w:val="22"/>
          <w:szCs w:val="22"/>
        </w:rPr>
        <w:t xml:space="preserve"> zahrnuje veškeré náklady, které účastníkovi vzniknou v souvislosti s plněním veřejné zakázky, je stanovena po dobu platnosti a účinnosti smlouvy a její překročení je možné pouze při splnění podmínek v zadávací dokumentaci, resp. návrhu smlouvy. Nabídková cena je stanovena jako nejvýše přípustná.</w:t>
      </w:r>
    </w:p>
    <w:tbl>
      <w:tblPr>
        <w:tblStyle w:val="Mkatabulky"/>
        <w:tblW w:w="0" w:type="auto"/>
        <w:tblLook w:val="04A0" w:firstRow="1" w:lastRow="0" w:firstColumn="1" w:lastColumn="0" w:noHBand="0" w:noVBand="1"/>
      </w:tblPr>
      <w:tblGrid>
        <w:gridCol w:w="5013"/>
        <w:gridCol w:w="4065"/>
      </w:tblGrid>
      <w:tr w:rsidR="008A542B" w:rsidRPr="00D174CB" w14:paraId="75EF9A00" w14:textId="77777777" w:rsidTr="00BB6C45">
        <w:trPr>
          <w:trHeight w:val="499"/>
        </w:trPr>
        <w:tc>
          <w:tcPr>
            <w:tcW w:w="5070" w:type="dxa"/>
            <w:shd w:val="clear" w:color="auto" w:fill="00B0F0"/>
            <w:vAlign w:val="center"/>
          </w:tcPr>
          <w:p w14:paraId="74E83473" w14:textId="77777777" w:rsidR="008A542B" w:rsidRPr="00D174CB" w:rsidRDefault="008A542B" w:rsidP="00BB6C45">
            <w:pPr>
              <w:jc w:val="center"/>
              <w:rPr>
                <w:b/>
                <w:sz w:val="22"/>
                <w:szCs w:val="22"/>
                <w:lang w:eastAsia="en-US"/>
              </w:rPr>
            </w:pPr>
            <w:r w:rsidRPr="00D174CB">
              <w:rPr>
                <w:b/>
                <w:sz w:val="22"/>
                <w:szCs w:val="22"/>
                <w:lang w:eastAsia="en-US"/>
              </w:rPr>
              <w:t>Hodnotící kritérium</w:t>
            </w:r>
          </w:p>
        </w:tc>
        <w:tc>
          <w:tcPr>
            <w:tcW w:w="4110" w:type="dxa"/>
            <w:shd w:val="clear" w:color="auto" w:fill="00B0F0"/>
            <w:vAlign w:val="center"/>
          </w:tcPr>
          <w:p w14:paraId="0B311B43" w14:textId="77777777" w:rsidR="008A542B" w:rsidRPr="00D174CB" w:rsidRDefault="008A542B" w:rsidP="00BB6C45">
            <w:pPr>
              <w:jc w:val="center"/>
              <w:rPr>
                <w:b/>
                <w:sz w:val="22"/>
                <w:szCs w:val="22"/>
                <w:lang w:eastAsia="en-US"/>
              </w:rPr>
            </w:pPr>
            <w:r w:rsidRPr="00D174CB">
              <w:rPr>
                <w:b/>
                <w:sz w:val="22"/>
                <w:szCs w:val="22"/>
                <w:lang w:eastAsia="en-US"/>
              </w:rPr>
              <w:t>Nabízená hodnota</w:t>
            </w:r>
          </w:p>
        </w:tc>
      </w:tr>
      <w:tr w:rsidR="008A542B" w:rsidRPr="00D174CB" w14:paraId="6A9E271C" w14:textId="77777777" w:rsidTr="00BB6C45">
        <w:trPr>
          <w:trHeight w:val="434"/>
        </w:trPr>
        <w:tc>
          <w:tcPr>
            <w:tcW w:w="5070" w:type="dxa"/>
            <w:vAlign w:val="center"/>
          </w:tcPr>
          <w:p w14:paraId="03F3E8D7" w14:textId="24BFD38C" w:rsidR="008A542B" w:rsidRPr="00D174CB" w:rsidRDefault="008A542B" w:rsidP="00BB6C45">
            <w:pPr>
              <w:rPr>
                <w:b/>
                <w:sz w:val="22"/>
                <w:szCs w:val="22"/>
                <w:lang w:eastAsia="en-US"/>
              </w:rPr>
            </w:pPr>
            <w:r w:rsidRPr="00D174CB">
              <w:rPr>
                <w:b/>
                <w:sz w:val="22"/>
                <w:szCs w:val="22"/>
                <w:lang w:eastAsia="en-US"/>
              </w:rPr>
              <w:t>Celková nabídková cena (v CZK) bez DPH</w:t>
            </w:r>
            <w:r w:rsidR="0097329B">
              <w:rPr>
                <w:b/>
                <w:sz w:val="22"/>
                <w:szCs w:val="22"/>
                <w:lang w:eastAsia="en-US"/>
              </w:rPr>
              <w:t xml:space="preserve"> </w:t>
            </w:r>
            <w:r w:rsidR="0097329B" w:rsidRPr="0097329B">
              <w:rPr>
                <w:b/>
                <w:color w:val="C00000"/>
                <w:lang w:eastAsia="en-US"/>
              </w:rPr>
              <w:t>(cena díla bez opce + cena opce)</w:t>
            </w:r>
          </w:p>
        </w:tc>
        <w:tc>
          <w:tcPr>
            <w:tcW w:w="4110" w:type="dxa"/>
            <w:vAlign w:val="center"/>
          </w:tcPr>
          <w:p w14:paraId="3F3836E1" w14:textId="77777777" w:rsidR="008A542B" w:rsidRPr="00D174CB" w:rsidRDefault="008A542B" w:rsidP="00BB6C45">
            <w:pPr>
              <w:jc w:val="center"/>
              <w:rPr>
                <w:b/>
                <w:color w:val="FF0000"/>
                <w:sz w:val="22"/>
                <w:szCs w:val="22"/>
                <w:lang w:eastAsia="en-US"/>
              </w:rPr>
            </w:pPr>
          </w:p>
        </w:tc>
      </w:tr>
      <w:tr w:rsidR="008A542B" w:rsidRPr="00D174CB" w14:paraId="32BC6294" w14:textId="77777777" w:rsidTr="00BB6C45">
        <w:trPr>
          <w:trHeight w:val="340"/>
        </w:trPr>
        <w:tc>
          <w:tcPr>
            <w:tcW w:w="5070" w:type="dxa"/>
            <w:vAlign w:val="center"/>
          </w:tcPr>
          <w:p w14:paraId="504F410D" w14:textId="77777777" w:rsidR="008A542B" w:rsidRPr="00D174CB" w:rsidRDefault="008A542B" w:rsidP="00BB6C45">
            <w:pPr>
              <w:rPr>
                <w:sz w:val="22"/>
                <w:szCs w:val="22"/>
                <w:lang w:eastAsia="en-US"/>
              </w:rPr>
            </w:pPr>
            <w:r w:rsidRPr="00D174CB">
              <w:rPr>
                <w:sz w:val="22"/>
                <w:szCs w:val="22"/>
                <w:lang w:eastAsia="en-US"/>
              </w:rPr>
              <w:t>sazba DPH, která se vztahuje k nabídkové ceně v %</w:t>
            </w:r>
          </w:p>
        </w:tc>
        <w:tc>
          <w:tcPr>
            <w:tcW w:w="4110" w:type="dxa"/>
            <w:vAlign w:val="center"/>
          </w:tcPr>
          <w:p w14:paraId="0B7F6E70" w14:textId="77777777" w:rsidR="008A542B" w:rsidRPr="00D174CB" w:rsidRDefault="008A542B" w:rsidP="00BB6C45">
            <w:pPr>
              <w:jc w:val="right"/>
              <w:rPr>
                <w:color w:val="FF0000"/>
                <w:sz w:val="22"/>
                <w:szCs w:val="22"/>
                <w:lang w:eastAsia="en-US"/>
              </w:rPr>
            </w:pPr>
          </w:p>
        </w:tc>
      </w:tr>
      <w:tr w:rsidR="008A542B" w:rsidRPr="00D174CB" w14:paraId="6FA91C3E" w14:textId="77777777" w:rsidTr="00BB6C45">
        <w:trPr>
          <w:trHeight w:val="340"/>
        </w:trPr>
        <w:tc>
          <w:tcPr>
            <w:tcW w:w="5070" w:type="dxa"/>
            <w:vAlign w:val="center"/>
          </w:tcPr>
          <w:p w14:paraId="001EA1D5" w14:textId="77777777" w:rsidR="008A542B" w:rsidRPr="00D174CB" w:rsidRDefault="008A542B" w:rsidP="00BB6C45">
            <w:pPr>
              <w:rPr>
                <w:sz w:val="22"/>
                <w:szCs w:val="22"/>
                <w:lang w:eastAsia="en-US"/>
              </w:rPr>
            </w:pPr>
            <w:r w:rsidRPr="00D174CB">
              <w:rPr>
                <w:sz w:val="22"/>
                <w:szCs w:val="22"/>
                <w:lang w:eastAsia="en-US"/>
              </w:rPr>
              <w:t>výše DPH (v CZK)</w:t>
            </w:r>
          </w:p>
        </w:tc>
        <w:tc>
          <w:tcPr>
            <w:tcW w:w="4110" w:type="dxa"/>
            <w:vAlign w:val="center"/>
          </w:tcPr>
          <w:p w14:paraId="32332898" w14:textId="77777777" w:rsidR="008A542B" w:rsidRPr="00D174CB" w:rsidRDefault="008A542B" w:rsidP="00BB6C45">
            <w:pPr>
              <w:jc w:val="right"/>
              <w:rPr>
                <w:color w:val="FF0000"/>
                <w:sz w:val="22"/>
                <w:szCs w:val="22"/>
                <w:lang w:eastAsia="en-US"/>
              </w:rPr>
            </w:pPr>
          </w:p>
        </w:tc>
      </w:tr>
      <w:tr w:rsidR="008A542B" w:rsidRPr="00D174CB" w14:paraId="38C47919" w14:textId="77777777" w:rsidTr="00BB6C45">
        <w:trPr>
          <w:trHeight w:val="340"/>
        </w:trPr>
        <w:tc>
          <w:tcPr>
            <w:tcW w:w="5070" w:type="dxa"/>
            <w:vAlign w:val="center"/>
          </w:tcPr>
          <w:p w14:paraId="45AD7A9F" w14:textId="77777777" w:rsidR="008A542B" w:rsidRPr="00D174CB" w:rsidRDefault="008A542B" w:rsidP="00BB6C45">
            <w:pPr>
              <w:rPr>
                <w:sz w:val="22"/>
                <w:szCs w:val="22"/>
                <w:lang w:eastAsia="en-US"/>
              </w:rPr>
            </w:pPr>
            <w:r w:rsidRPr="00D174CB">
              <w:rPr>
                <w:sz w:val="22"/>
                <w:szCs w:val="22"/>
                <w:lang w:eastAsia="en-US"/>
              </w:rPr>
              <w:t>celková nabídková cena (v CZK) s DPH</w:t>
            </w:r>
          </w:p>
        </w:tc>
        <w:tc>
          <w:tcPr>
            <w:tcW w:w="4110" w:type="dxa"/>
            <w:vAlign w:val="center"/>
          </w:tcPr>
          <w:p w14:paraId="2B460898" w14:textId="77777777" w:rsidR="008A542B" w:rsidRPr="00D174CB" w:rsidRDefault="008A542B" w:rsidP="00BB6C45">
            <w:pPr>
              <w:jc w:val="right"/>
              <w:rPr>
                <w:color w:val="FF0000"/>
                <w:sz w:val="22"/>
                <w:szCs w:val="22"/>
                <w:lang w:eastAsia="en-US"/>
              </w:rPr>
            </w:pPr>
          </w:p>
        </w:tc>
      </w:tr>
    </w:tbl>
    <w:p w14:paraId="646691AA" w14:textId="77777777" w:rsidR="008A542B" w:rsidRDefault="008A542B" w:rsidP="008A542B">
      <w:pPr>
        <w:rPr>
          <w:sz w:val="22"/>
          <w:szCs w:val="22"/>
          <w:lang w:eastAsia="en-US"/>
        </w:rPr>
      </w:pPr>
    </w:p>
    <w:p w14:paraId="004FA177" w14:textId="77777777" w:rsidR="005E78E7" w:rsidRPr="00D174CB" w:rsidRDefault="005E78E7" w:rsidP="008A542B">
      <w:pPr>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8"/>
      </w:tblGrid>
      <w:tr w:rsidR="008A542B" w:rsidRPr="00D174CB" w14:paraId="69F5E5B4" w14:textId="77777777" w:rsidTr="005E78E7">
        <w:trPr>
          <w:trHeight w:val="316"/>
        </w:trPr>
        <w:tc>
          <w:tcPr>
            <w:tcW w:w="9078" w:type="dxa"/>
            <w:gridSpan w:val="2"/>
            <w:shd w:val="clear" w:color="auto" w:fill="FFFFCC"/>
            <w:vAlign w:val="center"/>
          </w:tcPr>
          <w:p w14:paraId="4DEF21F0"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lang w:eastAsia="en-US"/>
              </w:rPr>
            </w:pPr>
            <w:r w:rsidRPr="00D174CB">
              <w:rPr>
                <w:b/>
                <w:sz w:val="22"/>
                <w:szCs w:val="22"/>
                <w:lang w:eastAsia="en-US"/>
              </w:rPr>
              <w:t>Podpis nabídky</w:t>
            </w:r>
          </w:p>
        </w:tc>
      </w:tr>
      <w:tr w:rsidR="008A542B" w:rsidRPr="00D174CB" w14:paraId="477A07BD" w14:textId="77777777" w:rsidTr="005E78E7">
        <w:tc>
          <w:tcPr>
            <w:tcW w:w="3060" w:type="dxa"/>
            <w:vAlign w:val="center"/>
          </w:tcPr>
          <w:p w14:paraId="197A0B5A"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p>
          <w:p w14:paraId="7A1230D1"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t>Podpis oprávněné osoby</w:t>
            </w:r>
          </w:p>
          <w:p w14:paraId="26E7B9D0"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p>
        </w:tc>
        <w:tc>
          <w:tcPr>
            <w:tcW w:w="6018" w:type="dxa"/>
          </w:tcPr>
          <w:p w14:paraId="22D02C04"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p w14:paraId="27356BEC"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tr w:rsidR="008A542B" w:rsidRPr="00D174CB" w14:paraId="5D8F4EA6" w14:textId="77777777" w:rsidTr="005E78E7">
        <w:trPr>
          <w:trHeight w:val="488"/>
        </w:trPr>
        <w:tc>
          <w:tcPr>
            <w:tcW w:w="3060" w:type="dxa"/>
            <w:vAlign w:val="center"/>
          </w:tcPr>
          <w:p w14:paraId="2F87B0AF"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b/>
                <w:sz w:val="22"/>
                <w:szCs w:val="22"/>
                <w:lang w:eastAsia="en-US"/>
              </w:rPr>
            </w:pPr>
            <w:r w:rsidRPr="00D174CB">
              <w:rPr>
                <w:b/>
                <w:sz w:val="22"/>
                <w:szCs w:val="22"/>
                <w:lang w:eastAsia="en-US"/>
              </w:rPr>
              <w:lastRenderedPageBreak/>
              <w:t>Titul, jméno, příjmení, funkce oprávněné osoby</w:t>
            </w:r>
          </w:p>
        </w:tc>
        <w:tc>
          <w:tcPr>
            <w:tcW w:w="6018" w:type="dxa"/>
          </w:tcPr>
          <w:p w14:paraId="0391E6F2" w14:textId="77777777" w:rsidR="008A542B" w:rsidRPr="00D174CB" w:rsidRDefault="008A542B" w:rsidP="00BB6C45">
            <w:pPr>
              <w:widowControl w:val="0"/>
              <w:tabs>
                <w:tab w:val="left" w:pos="0"/>
                <w:tab w:val="left" w:pos="2835"/>
                <w:tab w:val="left" w:pos="2880"/>
                <w:tab w:val="left" w:pos="3600"/>
                <w:tab w:val="left" w:pos="4320"/>
                <w:tab w:val="center" w:pos="4536"/>
                <w:tab w:val="left" w:pos="5040"/>
                <w:tab w:val="left" w:pos="5760"/>
                <w:tab w:val="left" w:pos="6480"/>
                <w:tab w:val="left" w:pos="7200"/>
                <w:tab w:val="left" w:pos="7920"/>
                <w:tab w:val="right" w:pos="9072"/>
              </w:tabs>
              <w:jc w:val="center"/>
              <w:rPr>
                <w:sz w:val="22"/>
                <w:szCs w:val="22"/>
                <w:lang w:eastAsia="en-US"/>
              </w:rPr>
            </w:pPr>
          </w:p>
          <w:p w14:paraId="0F557C54" w14:textId="77777777" w:rsidR="008A542B" w:rsidRPr="00D174CB" w:rsidRDefault="008A542B" w:rsidP="00BB6C45">
            <w:pPr>
              <w:widowControl w:val="0"/>
              <w:tabs>
                <w:tab w:val="left" w:pos="0"/>
                <w:tab w:val="left" w:pos="2835"/>
                <w:tab w:val="left" w:pos="2880"/>
                <w:tab w:val="left" w:pos="3600"/>
                <w:tab w:val="left" w:pos="4320"/>
                <w:tab w:val="left" w:pos="5040"/>
                <w:tab w:val="left" w:pos="5760"/>
                <w:tab w:val="left" w:pos="6480"/>
                <w:tab w:val="left" w:pos="7200"/>
                <w:tab w:val="left" w:pos="7920"/>
              </w:tabs>
              <w:rPr>
                <w:sz w:val="22"/>
                <w:szCs w:val="22"/>
                <w:lang w:eastAsia="en-US"/>
              </w:rPr>
            </w:pPr>
          </w:p>
        </w:tc>
      </w:tr>
      <w:bookmarkEnd w:id="92"/>
    </w:tbl>
    <w:p w14:paraId="3BB53EEA" w14:textId="49514728" w:rsidR="008A542B" w:rsidRPr="00D174CB" w:rsidRDefault="008A542B" w:rsidP="008A542B">
      <w:pPr>
        <w:pStyle w:val="Nadpis1"/>
        <w:keepNext w:val="0"/>
        <w:widowControl w:val="0"/>
        <w:numPr>
          <w:ilvl w:val="0"/>
          <w:numId w:val="0"/>
        </w:numPr>
        <w:rPr>
          <w:rFonts w:cs="Times New Roman"/>
          <w:b w:val="0"/>
          <w:caps/>
          <w:color w:val="000000" w:themeColor="text1"/>
          <w:sz w:val="36"/>
          <w:szCs w:val="36"/>
        </w:rPr>
      </w:pPr>
      <w:r w:rsidRPr="00D174CB">
        <w:rPr>
          <w:rFonts w:cs="Times New Roman"/>
          <w:b w:val="0"/>
          <w:color w:val="000000" w:themeColor="text1"/>
        </w:rPr>
        <w:br w:type="page"/>
      </w:r>
      <w:r w:rsidRPr="00D174CB" w:rsidDel="000A2D30">
        <w:rPr>
          <w:rFonts w:cs="Times New Roman"/>
          <w:b w:val="0"/>
          <w:caps/>
          <w:color w:val="000000" w:themeColor="text1"/>
          <w:sz w:val="36"/>
          <w:szCs w:val="36"/>
        </w:rPr>
        <w:lastRenderedPageBreak/>
        <w:t xml:space="preserve"> </w:t>
      </w:r>
      <w:bookmarkStart w:id="93" w:name="_Toc526499505"/>
      <w:bookmarkStart w:id="94" w:name="_Toc213144405"/>
      <w:r w:rsidRPr="00D174CB">
        <w:rPr>
          <w:rFonts w:cs="Times New Roman"/>
          <w:b w:val="0"/>
          <w:caps/>
          <w:color w:val="000000" w:themeColor="text1"/>
          <w:sz w:val="36"/>
          <w:szCs w:val="36"/>
        </w:rPr>
        <w:t xml:space="preserve">Příloha č. </w:t>
      </w:r>
      <w:r w:rsidR="00EA5252">
        <w:rPr>
          <w:rFonts w:cs="Times New Roman"/>
          <w:b w:val="0"/>
          <w:caps/>
          <w:color w:val="000000" w:themeColor="text1"/>
          <w:sz w:val="36"/>
          <w:szCs w:val="36"/>
        </w:rPr>
        <w:t>2</w:t>
      </w:r>
      <w:r w:rsidRPr="00D174CB">
        <w:rPr>
          <w:rFonts w:cs="Times New Roman"/>
          <w:b w:val="0"/>
          <w:caps/>
          <w:color w:val="000000" w:themeColor="text1"/>
          <w:sz w:val="36"/>
          <w:szCs w:val="36"/>
        </w:rPr>
        <w:t xml:space="preserve"> – vzor čestného prohlášení</w:t>
      </w:r>
      <w:bookmarkEnd w:id="93"/>
      <w:bookmarkEnd w:id="94"/>
    </w:p>
    <w:p w14:paraId="333B6ADB" w14:textId="77777777" w:rsidR="008A542B" w:rsidRPr="00D174CB" w:rsidRDefault="008A542B" w:rsidP="008A542B">
      <w:pPr>
        <w:autoSpaceDE w:val="0"/>
        <w:autoSpaceDN w:val="0"/>
        <w:adjustRightInd w:val="0"/>
        <w:spacing w:after="120"/>
        <w:jc w:val="center"/>
        <w:rPr>
          <w:b/>
          <w:color w:val="000000" w:themeColor="text1"/>
          <w:szCs w:val="20"/>
          <w:u w:val="single"/>
        </w:rPr>
      </w:pPr>
    </w:p>
    <w:p w14:paraId="097F10DB" w14:textId="77777777" w:rsidR="008A542B" w:rsidRPr="00D174CB" w:rsidRDefault="008A542B" w:rsidP="008A542B">
      <w:pPr>
        <w:autoSpaceDE w:val="0"/>
        <w:autoSpaceDN w:val="0"/>
        <w:adjustRightInd w:val="0"/>
        <w:jc w:val="center"/>
        <w:rPr>
          <w:b/>
          <w:color w:val="000000" w:themeColor="text1"/>
          <w:sz w:val="22"/>
          <w:szCs w:val="22"/>
        </w:rPr>
      </w:pPr>
      <w:r w:rsidRPr="00D174CB">
        <w:rPr>
          <w:b/>
          <w:color w:val="000000" w:themeColor="text1"/>
          <w:sz w:val="22"/>
          <w:szCs w:val="22"/>
        </w:rPr>
        <w:t>Čestné prohlášení účastníka o splnění kvalifikačních předpokladů</w:t>
      </w:r>
    </w:p>
    <w:p w14:paraId="6AB644FF" w14:textId="77777777" w:rsidR="008A542B" w:rsidRPr="00D174CB" w:rsidRDefault="008A542B" w:rsidP="008A542B">
      <w:pPr>
        <w:autoSpaceDE w:val="0"/>
        <w:autoSpaceDN w:val="0"/>
        <w:adjustRightInd w:val="0"/>
        <w:rPr>
          <w:b/>
          <w:color w:val="000000" w:themeColor="text1"/>
          <w:sz w:val="22"/>
          <w:szCs w:val="22"/>
        </w:rPr>
      </w:pPr>
    </w:p>
    <w:p w14:paraId="6D81E79D" w14:textId="77777777" w:rsidR="008A542B" w:rsidRPr="00D174CB" w:rsidRDefault="008A542B" w:rsidP="008A542B">
      <w:pPr>
        <w:autoSpaceDE w:val="0"/>
        <w:autoSpaceDN w:val="0"/>
        <w:adjustRightInd w:val="0"/>
        <w:jc w:val="both"/>
        <w:rPr>
          <w:i/>
          <w:color w:val="000000" w:themeColor="text1"/>
          <w:sz w:val="22"/>
          <w:szCs w:val="22"/>
        </w:rPr>
      </w:pPr>
      <w:r w:rsidRPr="00D174CB">
        <w:rPr>
          <w:b/>
          <w:i/>
          <w:color w:val="000000" w:themeColor="text1"/>
          <w:sz w:val="22"/>
          <w:szCs w:val="22"/>
        </w:rPr>
        <w:t>Společnost</w:t>
      </w:r>
      <w:r w:rsidRPr="00D174CB">
        <w:rPr>
          <w:i/>
          <w:color w:val="000000" w:themeColor="text1"/>
          <w:sz w:val="22"/>
          <w:szCs w:val="22"/>
        </w:rPr>
        <w:t>: [</w:t>
      </w:r>
      <w:r w:rsidRPr="00D174CB">
        <w:rPr>
          <w:i/>
          <w:color w:val="000000" w:themeColor="text1"/>
          <w:sz w:val="22"/>
          <w:szCs w:val="22"/>
          <w:highlight w:val="lightGray"/>
        </w:rPr>
        <w:t>identifikační údaje ve smyslu § 28 odst. 1 písm. g) zákona č. 134/2016 Sb., o zadávání veřejných zakázek, v platném znění]</w:t>
      </w:r>
      <w:r w:rsidRPr="00D174CB">
        <w:rPr>
          <w:i/>
          <w:color w:val="000000" w:themeColor="text1"/>
          <w:sz w:val="22"/>
          <w:szCs w:val="22"/>
        </w:rPr>
        <w:t xml:space="preserve">, </w:t>
      </w:r>
    </w:p>
    <w:p w14:paraId="2B9F7157" w14:textId="77777777" w:rsidR="008A542B" w:rsidRPr="00D174CB" w:rsidRDefault="008A542B" w:rsidP="008A542B">
      <w:pPr>
        <w:autoSpaceDE w:val="0"/>
        <w:autoSpaceDN w:val="0"/>
        <w:adjustRightInd w:val="0"/>
        <w:rPr>
          <w:i/>
          <w:color w:val="000000" w:themeColor="text1"/>
          <w:sz w:val="22"/>
          <w:szCs w:val="22"/>
        </w:rPr>
      </w:pPr>
    </w:p>
    <w:p w14:paraId="1ECBE176" w14:textId="77777777" w:rsidR="008A542B" w:rsidRPr="00D174CB" w:rsidRDefault="008A542B" w:rsidP="008A542B">
      <w:pPr>
        <w:autoSpaceDE w:val="0"/>
        <w:autoSpaceDN w:val="0"/>
        <w:adjustRightInd w:val="0"/>
        <w:rPr>
          <w:i/>
          <w:color w:val="000000" w:themeColor="text1"/>
          <w:sz w:val="22"/>
          <w:szCs w:val="22"/>
        </w:rPr>
      </w:pPr>
      <w:r w:rsidRPr="00D174CB">
        <w:rPr>
          <w:b/>
          <w:i/>
          <w:color w:val="000000" w:themeColor="text1"/>
          <w:sz w:val="22"/>
          <w:szCs w:val="22"/>
        </w:rPr>
        <w:t>zastoupená</w:t>
      </w:r>
      <w:r w:rsidRPr="00D174CB">
        <w:rPr>
          <w:i/>
          <w:color w:val="000000" w:themeColor="text1"/>
          <w:sz w:val="22"/>
          <w:szCs w:val="22"/>
        </w:rPr>
        <w:t xml:space="preserve"> </w:t>
      </w:r>
      <w:r w:rsidRPr="00D174CB">
        <w:rPr>
          <w:i/>
          <w:color w:val="000000" w:themeColor="text1"/>
          <w:sz w:val="22"/>
          <w:szCs w:val="22"/>
          <w:highlight w:val="lightGray"/>
        </w:rPr>
        <w:t>[identifikační údaje statutárního orgánu společnosti, nebo zástupce</w:t>
      </w:r>
      <w:r w:rsidRPr="00D174CB">
        <w:rPr>
          <w:i/>
          <w:color w:val="000000" w:themeColor="text1"/>
          <w:sz w:val="22"/>
          <w:szCs w:val="22"/>
        </w:rPr>
        <w:t>]</w:t>
      </w:r>
    </w:p>
    <w:p w14:paraId="0E9530F4" w14:textId="77777777" w:rsidR="008A542B" w:rsidRPr="00D174CB" w:rsidRDefault="008A542B" w:rsidP="008A542B">
      <w:pPr>
        <w:autoSpaceDE w:val="0"/>
        <w:autoSpaceDN w:val="0"/>
        <w:adjustRightInd w:val="0"/>
        <w:rPr>
          <w:b/>
          <w:color w:val="000000" w:themeColor="text1"/>
          <w:sz w:val="22"/>
          <w:szCs w:val="22"/>
        </w:rPr>
      </w:pPr>
    </w:p>
    <w:p w14:paraId="0C83C641" w14:textId="3C8A2EA1" w:rsidR="008A542B" w:rsidRPr="00037E6F" w:rsidRDefault="008A542B" w:rsidP="008A542B">
      <w:pPr>
        <w:autoSpaceDE w:val="0"/>
        <w:autoSpaceDN w:val="0"/>
        <w:adjustRightInd w:val="0"/>
        <w:jc w:val="both"/>
        <w:rPr>
          <w:b/>
          <w:sz w:val="22"/>
          <w:szCs w:val="22"/>
        </w:rPr>
      </w:pPr>
      <w:r w:rsidRPr="00037E6F">
        <w:rPr>
          <w:color w:val="000000" w:themeColor="text1"/>
          <w:sz w:val="22"/>
          <w:szCs w:val="22"/>
        </w:rPr>
        <w:t>jakožto účastník v zadávacím řízení k zadání podlimitní veřejné zakázky na stavební práce s názvem „</w:t>
      </w:r>
      <w:r w:rsidR="005A2466" w:rsidRPr="00037E6F">
        <w:rPr>
          <w:b/>
          <w:sz w:val="22"/>
          <w:szCs w:val="22"/>
        </w:rPr>
        <w:t>Revitalizace koupaliště Lhotka</w:t>
      </w:r>
      <w:r w:rsidR="00037E6F">
        <w:rPr>
          <w:b/>
          <w:sz w:val="22"/>
          <w:szCs w:val="22"/>
        </w:rPr>
        <w:t xml:space="preserve">, </w:t>
      </w:r>
      <w:r w:rsidR="00037E6F" w:rsidRPr="00037E6F">
        <w:rPr>
          <w:b/>
          <w:sz w:val="22"/>
          <w:szCs w:val="22"/>
        </w:rPr>
        <w:t>Praha 4 – II. etapa, 2. část a kalové a biologické hospodářství</w:t>
      </w:r>
      <w:r w:rsidRPr="00037E6F">
        <w:rPr>
          <w:b/>
          <w:color w:val="000000" w:themeColor="text1"/>
          <w:sz w:val="22"/>
          <w:szCs w:val="22"/>
        </w:rPr>
        <w:t>“</w:t>
      </w:r>
      <w:r w:rsidRPr="00037E6F">
        <w:rPr>
          <w:color w:val="000000" w:themeColor="text1"/>
          <w:sz w:val="22"/>
          <w:szCs w:val="22"/>
        </w:rPr>
        <w:t xml:space="preserve"> tímto čestně prohlašuje, že splňuje níže uvedené kvalifikační předpoklady požadované zadavatelem, tj. že je dodavatelem, který, resp. kterému či jehož:</w:t>
      </w:r>
    </w:p>
    <w:p w14:paraId="36595546" w14:textId="77777777" w:rsidR="008A542B" w:rsidRPr="00D174CB" w:rsidRDefault="008A542B" w:rsidP="008A542B">
      <w:pPr>
        <w:autoSpaceDE w:val="0"/>
        <w:autoSpaceDN w:val="0"/>
        <w:adjustRightInd w:val="0"/>
        <w:rPr>
          <w:color w:val="000000" w:themeColor="text1"/>
          <w:sz w:val="22"/>
          <w:szCs w:val="22"/>
        </w:rPr>
      </w:pPr>
    </w:p>
    <w:p w14:paraId="1C2937F9" w14:textId="77777777" w:rsidR="008A542B" w:rsidRPr="00D174CB" w:rsidRDefault="008A542B" w:rsidP="008A542B">
      <w:pPr>
        <w:autoSpaceDE w:val="0"/>
        <w:autoSpaceDN w:val="0"/>
        <w:adjustRightInd w:val="0"/>
        <w:spacing w:after="120"/>
        <w:jc w:val="center"/>
        <w:rPr>
          <w:b/>
          <w:smallCaps/>
          <w:color w:val="000000" w:themeColor="text1"/>
          <w:sz w:val="22"/>
          <w:szCs w:val="22"/>
        </w:rPr>
      </w:pPr>
      <w:r w:rsidRPr="00D174CB">
        <w:rPr>
          <w:b/>
          <w:smallCaps/>
          <w:color w:val="000000" w:themeColor="text1"/>
          <w:sz w:val="22"/>
          <w:szCs w:val="22"/>
        </w:rPr>
        <w:t>Základní způsobilost</w:t>
      </w:r>
    </w:p>
    <w:p w14:paraId="74550141" w14:textId="77777777" w:rsidR="008A542B" w:rsidRPr="00D174CB" w:rsidRDefault="008A542B" w:rsidP="00A11574">
      <w:pPr>
        <w:numPr>
          <w:ilvl w:val="0"/>
          <w:numId w:val="25"/>
        </w:numPr>
        <w:shd w:val="clear" w:color="auto" w:fill="FFFFFF"/>
        <w:tabs>
          <w:tab w:val="clear" w:pos="784"/>
        </w:tabs>
        <w:ind w:left="567" w:hanging="442"/>
        <w:jc w:val="both"/>
        <w:rPr>
          <w:sz w:val="22"/>
          <w:szCs w:val="22"/>
        </w:rPr>
      </w:pPr>
      <w:r w:rsidRPr="00D174CB">
        <w:rPr>
          <w:sz w:val="22"/>
          <w:szCs w:val="22"/>
        </w:rPr>
        <w:t xml:space="preserve">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 </w:t>
      </w:r>
    </w:p>
    <w:p w14:paraId="7C1E047C"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právnická osoba, splňuje výše uvedenou způsobilost tato právnická osoba a zároveň každý člen statutárního orgánu. Je-li členem statutárního orgánu dodavatele právnická osoba, musí výše uvedenou způsobilost splňovat </w:t>
      </w:r>
    </w:p>
    <w:p w14:paraId="269EFC37"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tato právnická osoba, </w:t>
      </w:r>
    </w:p>
    <w:p w14:paraId="3C3E8480"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456DF705" w14:textId="77777777" w:rsidR="008A542B" w:rsidRPr="00D174CB" w:rsidRDefault="008A542B" w:rsidP="00A1157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26AA5076"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 xml:space="preserve">je-li dodavatelem pobočka závodu české právnické osoby, splňuje výše uvedenou způsobilost tato právnická osoba, každý člen statutárního orgánu a vedoucí pobočky závodu. Je-li členem statutárního orgánu dodavatele právnická osoba, musí výše uvedenou způsobilost splňovat </w:t>
      </w:r>
    </w:p>
    <w:p w14:paraId="6EDD89F1"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tato právnická osoba, </w:t>
      </w:r>
    </w:p>
    <w:p w14:paraId="4401E2E7" w14:textId="77777777" w:rsidR="008A542B" w:rsidRPr="00D174CB" w:rsidRDefault="008A542B" w:rsidP="00A11574">
      <w:pPr>
        <w:numPr>
          <w:ilvl w:val="2"/>
          <w:numId w:val="4"/>
        </w:numPr>
        <w:shd w:val="clear" w:color="auto" w:fill="FFFFFF"/>
        <w:jc w:val="both"/>
        <w:rPr>
          <w:sz w:val="22"/>
          <w:szCs w:val="22"/>
        </w:rPr>
      </w:pPr>
      <w:r w:rsidRPr="00D174CB">
        <w:rPr>
          <w:sz w:val="22"/>
          <w:szCs w:val="22"/>
        </w:rPr>
        <w:t xml:space="preserve">každý člen statutárního orgánu této právnické osoby a </w:t>
      </w:r>
    </w:p>
    <w:p w14:paraId="176A979B" w14:textId="77777777" w:rsidR="008A542B" w:rsidRPr="00D174CB" w:rsidRDefault="008A542B" w:rsidP="00A11574">
      <w:pPr>
        <w:numPr>
          <w:ilvl w:val="2"/>
          <w:numId w:val="4"/>
        </w:numPr>
        <w:shd w:val="clear" w:color="auto" w:fill="FFFFFF"/>
        <w:jc w:val="both"/>
        <w:rPr>
          <w:sz w:val="22"/>
          <w:szCs w:val="22"/>
        </w:rPr>
      </w:pPr>
      <w:r w:rsidRPr="00D174CB">
        <w:rPr>
          <w:sz w:val="22"/>
          <w:szCs w:val="22"/>
        </w:rPr>
        <w:t>osoba zastupující tuto právnickou osobu v statutárním orgánu dodavatele.</w:t>
      </w:r>
    </w:p>
    <w:p w14:paraId="6F46C70F" w14:textId="77777777" w:rsidR="008A542B" w:rsidRPr="00D174CB" w:rsidRDefault="008A542B" w:rsidP="00A11574">
      <w:pPr>
        <w:numPr>
          <w:ilvl w:val="1"/>
          <w:numId w:val="4"/>
        </w:numPr>
        <w:shd w:val="clear" w:color="auto" w:fill="FFFFFF"/>
        <w:tabs>
          <w:tab w:val="clear" w:pos="1440"/>
          <w:tab w:val="num" w:pos="1031"/>
        </w:tabs>
        <w:ind w:left="1031"/>
        <w:jc w:val="both"/>
        <w:rPr>
          <w:sz w:val="22"/>
          <w:szCs w:val="22"/>
        </w:rPr>
      </w:pPr>
      <w:r w:rsidRPr="00D174CB">
        <w:rPr>
          <w:sz w:val="22"/>
          <w:szCs w:val="22"/>
        </w:rPr>
        <w:t>je-li dodavatelem pobočka závodu zahraniční právnické osoby, splňuje výše uvedenou způsobilost tato právnická osoba a vedoucí pobočky závodu.</w:t>
      </w:r>
    </w:p>
    <w:p w14:paraId="094F7BAB" w14:textId="77777777" w:rsidR="008A542B" w:rsidRPr="00D174CB" w:rsidRDefault="008A542B" w:rsidP="00A1157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v evidenci daní zachycen splatný daňový nedoplatek, a to ani ve vztahu ke spotřební dani,</w:t>
      </w:r>
    </w:p>
    <w:p w14:paraId="49481448" w14:textId="77777777" w:rsidR="008A542B" w:rsidRPr="00D174CB" w:rsidRDefault="008A542B" w:rsidP="00A1157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veřejném zdravotním pojištění,</w:t>
      </w:r>
    </w:p>
    <w:p w14:paraId="6D3EDABB" w14:textId="77777777" w:rsidR="008A542B" w:rsidRPr="00D174CB" w:rsidRDefault="008A542B" w:rsidP="00A11574">
      <w:pPr>
        <w:numPr>
          <w:ilvl w:val="0"/>
          <w:numId w:val="25"/>
        </w:numPr>
        <w:shd w:val="clear" w:color="auto" w:fill="FFFFFF"/>
        <w:tabs>
          <w:tab w:val="clear" w:pos="784"/>
          <w:tab w:val="num" w:pos="375"/>
        </w:tabs>
        <w:ind w:left="375"/>
        <w:jc w:val="both"/>
        <w:rPr>
          <w:sz w:val="22"/>
          <w:szCs w:val="22"/>
        </w:rPr>
      </w:pPr>
      <w:r w:rsidRPr="00D174CB">
        <w:rPr>
          <w:sz w:val="22"/>
          <w:szCs w:val="22"/>
        </w:rPr>
        <w:t>nemá v České republice nebo v zemi svého sídla splatný nedoplatek na pojistném nebo na penále na sociální zabezpečení a příspěvku na státní politiku zaměstnanosti,</w:t>
      </w:r>
    </w:p>
    <w:p w14:paraId="1F5A2A34" w14:textId="77777777" w:rsidR="008A542B" w:rsidRPr="00D174CB" w:rsidRDefault="008A542B" w:rsidP="00A11574">
      <w:pPr>
        <w:numPr>
          <w:ilvl w:val="0"/>
          <w:numId w:val="25"/>
        </w:numPr>
        <w:shd w:val="clear" w:color="auto" w:fill="FFFFFF"/>
        <w:tabs>
          <w:tab w:val="clear" w:pos="784"/>
          <w:tab w:val="num" w:pos="375"/>
        </w:tabs>
        <w:ind w:left="375"/>
        <w:jc w:val="both"/>
        <w:rPr>
          <w:sz w:val="22"/>
          <w:szCs w:val="22"/>
        </w:rPr>
      </w:pPr>
      <w:r w:rsidRPr="00D174CB">
        <w:rPr>
          <w:sz w:val="22"/>
          <w:szCs w:val="22"/>
        </w:rPr>
        <w:t>není v likvidaci dle ustanovení § 187 zákona č. 89/2012 Sb., občanský zákoník, v platném znění, proti 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6111C084" w14:textId="77777777" w:rsidR="008A542B" w:rsidRPr="00D174CB" w:rsidRDefault="008A542B" w:rsidP="008A542B">
      <w:pPr>
        <w:shd w:val="clear" w:color="auto" w:fill="FFFFFF"/>
        <w:rPr>
          <w:sz w:val="22"/>
          <w:szCs w:val="22"/>
        </w:rPr>
      </w:pPr>
    </w:p>
    <w:p w14:paraId="15E20DD8" w14:textId="77777777" w:rsidR="008A542B" w:rsidRPr="00D174CB" w:rsidRDefault="008A542B" w:rsidP="008A542B">
      <w:pPr>
        <w:shd w:val="clear" w:color="auto" w:fill="FFFFFF"/>
        <w:ind w:left="375"/>
        <w:jc w:val="center"/>
        <w:rPr>
          <w:b/>
          <w:smallCaps/>
          <w:color w:val="000000" w:themeColor="text1"/>
          <w:sz w:val="22"/>
          <w:szCs w:val="22"/>
        </w:rPr>
      </w:pPr>
      <w:r w:rsidRPr="00D174CB">
        <w:rPr>
          <w:b/>
          <w:smallCaps/>
          <w:color w:val="000000" w:themeColor="text1"/>
          <w:sz w:val="22"/>
          <w:szCs w:val="22"/>
        </w:rPr>
        <w:t>Profesní způsobilost</w:t>
      </w:r>
    </w:p>
    <w:p w14:paraId="1C39E7A5" w14:textId="77777777" w:rsidR="008A542B" w:rsidRPr="00D174CB" w:rsidRDefault="008A542B" w:rsidP="008A542B">
      <w:pPr>
        <w:shd w:val="clear" w:color="auto" w:fill="FFFFFF"/>
        <w:ind w:left="375"/>
        <w:jc w:val="center"/>
        <w:rPr>
          <w:sz w:val="22"/>
          <w:szCs w:val="22"/>
        </w:rPr>
      </w:pPr>
    </w:p>
    <w:p w14:paraId="7478660D" w14:textId="77777777" w:rsidR="008A542B" w:rsidRPr="00D174CB" w:rsidRDefault="008A542B" w:rsidP="00A11574">
      <w:pPr>
        <w:numPr>
          <w:ilvl w:val="0"/>
          <w:numId w:val="22"/>
        </w:numPr>
        <w:spacing w:after="120"/>
        <w:ind w:left="425"/>
        <w:jc w:val="both"/>
        <w:rPr>
          <w:color w:val="000000" w:themeColor="text1"/>
          <w:sz w:val="22"/>
          <w:szCs w:val="22"/>
        </w:rPr>
      </w:pPr>
      <w:r w:rsidRPr="00D174CB">
        <w:rPr>
          <w:color w:val="000000" w:themeColor="text1"/>
          <w:sz w:val="22"/>
          <w:szCs w:val="22"/>
        </w:rPr>
        <w:t>disponuje ve vztahu k České republice výpisem z obchodního rejstříku nebo výpisem z jiné obdobné evidence, pokud jiný právní předpis zápis do takové evidence vyžaduje,</w:t>
      </w:r>
    </w:p>
    <w:p w14:paraId="49EFFB01" w14:textId="77777777" w:rsidR="008A542B" w:rsidRPr="00D174CB" w:rsidRDefault="008A542B" w:rsidP="00A11574">
      <w:pPr>
        <w:numPr>
          <w:ilvl w:val="0"/>
          <w:numId w:val="22"/>
        </w:numPr>
        <w:spacing w:before="120" w:after="120"/>
        <w:ind w:left="425"/>
        <w:jc w:val="both"/>
        <w:rPr>
          <w:color w:val="000000" w:themeColor="text1"/>
          <w:sz w:val="22"/>
          <w:szCs w:val="22"/>
        </w:rPr>
      </w:pPr>
      <w:r w:rsidRPr="00D174CB">
        <w:rPr>
          <w:color w:val="000000" w:themeColor="text1"/>
          <w:sz w:val="22"/>
          <w:szCs w:val="22"/>
        </w:rPr>
        <w:t>disponuje dokladem o oprávnění k podnikání podle zvláštních právních předpisů v rozsahu odpovídajícím předmětu veřejné zakázky, zejména příslušným živnostenským oprávněním, přičemž tímto dokladem je:</w:t>
      </w:r>
    </w:p>
    <w:p w14:paraId="167D3FFD" w14:textId="77777777" w:rsidR="008A542B" w:rsidRPr="00D174CB" w:rsidRDefault="008A542B" w:rsidP="00A11574">
      <w:pPr>
        <w:pStyle w:val="Odstavecseseznamem"/>
        <w:numPr>
          <w:ilvl w:val="0"/>
          <w:numId w:val="16"/>
        </w:numPr>
        <w:spacing w:before="120" w:after="120"/>
        <w:contextualSpacing w:val="0"/>
        <w:jc w:val="both"/>
        <w:rPr>
          <w:color w:val="000000" w:themeColor="text1"/>
          <w:sz w:val="22"/>
          <w:szCs w:val="22"/>
        </w:rPr>
      </w:pPr>
      <w:r w:rsidRPr="00D174CB">
        <w:rPr>
          <w:color w:val="000000" w:themeColor="text1"/>
          <w:sz w:val="22"/>
          <w:szCs w:val="22"/>
        </w:rPr>
        <w:lastRenderedPageBreak/>
        <w:t>živnostenské oprávnění pro Provádění staveb, jejich změn a odstraňování</w:t>
      </w:r>
    </w:p>
    <w:p w14:paraId="07C236CF" w14:textId="77777777" w:rsidR="008A542B" w:rsidRDefault="008A542B" w:rsidP="008A542B">
      <w:pPr>
        <w:pStyle w:val="Style13"/>
        <w:widowControl/>
        <w:spacing w:after="120" w:line="240" w:lineRule="auto"/>
        <w:jc w:val="both"/>
        <w:rPr>
          <w:bCs/>
          <w:sz w:val="22"/>
          <w:szCs w:val="22"/>
        </w:rPr>
      </w:pPr>
    </w:p>
    <w:p w14:paraId="40BD6330" w14:textId="77777777" w:rsidR="008A542B" w:rsidRPr="00D174CB" w:rsidRDefault="008A542B" w:rsidP="008A542B">
      <w:pPr>
        <w:autoSpaceDE w:val="0"/>
        <w:autoSpaceDN w:val="0"/>
        <w:adjustRightInd w:val="0"/>
        <w:spacing w:after="120"/>
        <w:jc w:val="center"/>
        <w:rPr>
          <w:b/>
          <w:smallCaps/>
          <w:color w:val="000000" w:themeColor="text1"/>
          <w:sz w:val="22"/>
          <w:szCs w:val="22"/>
        </w:rPr>
      </w:pPr>
      <w:r w:rsidRPr="00D174CB">
        <w:rPr>
          <w:b/>
          <w:smallCaps/>
          <w:color w:val="000000" w:themeColor="text1"/>
          <w:sz w:val="22"/>
          <w:szCs w:val="22"/>
        </w:rPr>
        <w:t>technické kvalifikační předpoklady</w:t>
      </w:r>
    </w:p>
    <w:p w14:paraId="03753B94" w14:textId="1AC553A5" w:rsidR="005A2466" w:rsidRPr="00070233" w:rsidRDefault="00AA2087" w:rsidP="005A2466">
      <w:pPr>
        <w:pStyle w:val="Style13"/>
        <w:widowControl/>
        <w:numPr>
          <w:ilvl w:val="0"/>
          <w:numId w:val="41"/>
        </w:numPr>
        <w:spacing w:after="120" w:line="240" w:lineRule="auto"/>
        <w:jc w:val="both"/>
        <w:rPr>
          <w:rStyle w:val="FontStyle18"/>
          <w:szCs w:val="22"/>
        </w:rPr>
      </w:pPr>
      <w:r w:rsidRPr="00AA2087">
        <w:rPr>
          <w:rStyle w:val="FontStyle18"/>
          <w:b/>
          <w:bCs/>
        </w:rPr>
        <w:t xml:space="preserve">za posledních 5 let před zahájením zadávacího řízení realizoval </w:t>
      </w:r>
      <w:r w:rsidR="005A2466" w:rsidRPr="00070233">
        <w:rPr>
          <w:rStyle w:val="FontStyle18"/>
          <w:b/>
          <w:bCs/>
        </w:rPr>
        <w:t xml:space="preserve">alespoň </w:t>
      </w:r>
      <w:r w:rsidR="005A2466">
        <w:rPr>
          <w:rStyle w:val="FontStyle18"/>
          <w:b/>
          <w:bCs/>
        </w:rPr>
        <w:t>3</w:t>
      </w:r>
      <w:r w:rsidR="005A2466" w:rsidRPr="00070233">
        <w:rPr>
          <w:rStyle w:val="FontStyle18"/>
          <w:b/>
          <w:bCs/>
        </w:rPr>
        <w:t xml:space="preserve"> zakázky na stavební práce</w:t>
      </w:r>
      <w:r w:rsidR="005A2466" w:rsidRPr="00070233">
        <w:rPr>
          <w:rStyle w:val="FontStyle18"/>
        </w:rPr>
        <w:t>, které spočívaly v</w:t>
      </w:r>
      <w:r w:rsidR="005A2466">
        <w:rPr>
          <w:rStyle w:val="FontStyle18"/>
        </w:rPr>
        <w:t> </w:t>
      </w:r>
      <w:r w:rsidR="005A2466" w:rsidRPr="00070233">
        <w:rPr>
          <w:rStyle w:val="FontStyle18"/>
        </w:rPr>
        <w:t>realizaci</w:t>
      </w:r>
      <w:r w:rsidR="005A2466">
        <w:rPr>
          <w:rStyle w:val="FontStyle18"/>
        </w:rPr>
        <w:t xml:space="preserve"> </w:t>
      </w:r>
      <w:r w:rsidR="00FC23F2" w:rsidRPr="00FC23F2">
        <w:rPr>
          <w:rStyle w:val="FontStyle18"/>
        </w:rPr>
        <w:t>výstavby nebo rekonstrukce veřejného prostranství či jiné obdobné otevřené plochy zahrnující zeleň (park, náměstí, nebo jiná obdobná plocha) v intravilánu, a to v každém jednotlivém případě ve finančním objemu alespoň 15 mil. Kč bez DPH. Zadavatel pro vyloučení pochybností uvádí, že nebude akceptovat reference spočívající v provádění stavebních prací v interiérech. Zadavatel dále požaduje, aby</w:t>
      </w:r>
      <w:r w:rsidR="005A2466" w:rsidRPr="00070233">
        <w:rPr>
          <w:rStyle w:val="FontStyle18"/>
        </w:rPr>
        <w:t>:</w:t>
      </w:r>
    </w:p>
    <w:p w14:paraId="437B5663" w14:textId="77777777" w:rsidR="005A2466" w:rsidRPr="00FC23F2" w:rsidRDefault="005A2466" w:rsidP="00FC23F2">
      <w:pPr>
        <w:pStyle w:val="Style13"/>
        <w:widowControl/>
        <w:numPr>
          <w:ilvl w:val="1"/>
          <w:numId w:val="40"/>
        </w:numPr>
        <w:spacing w:after="120" w:line="240" w:lineRule="auto"/>
        <w:ind w:left="1560"/>
        <w:jc w:val="both"/>
        <w:rPr>
          <w:bCs/>
          <w:sz w:val="22"/>
          <w:szCs w:val="22"/>
        </w:rPr>
      </w:pPr>
      <w:r w:rsidRPr="00FC23F2">
        <w:rPr>
          <w:bCs/>
          <w:sz w:val="22"/>
          <w:szCs w:val="22"/>
        </w:rPr>
        <w:t>alespoň jedna z uvedených zakázek musela zahrnovat realizaci pozemní stavby v hodnotě alespoň 5 mil. Kč bez DPH;</w:t>
      </w:r>
    </w:p>
    <w:p w14:paraId="6DADE197" w14:textId="77777777" w:rsidR="005A2466" w:rsidRPr="00FC23F2" w:rsidRDefault="005A2466" w:rsidP="00FC23F2">
      <w:pPr>
        <w:pStyle w:val="Style13"/>
        <w:widowControl/>
        <w:numPr>
          <w:ilvl w:val="1"/>
          <w:numId w:val="40"/>
        </w:numPr>
        <w:spacing w:after="120" w:line="240" w:lineRule="auto"/>
        <w:ind w:left="1560"/>
        <w:jc w:val="both"/>
        <w:rPr>
          <w:bCs/>
          <w:sz w:val="22"/>
          <w:szCs w:val="22"/>
        </w:rPr>
      </w:pPr>
      <w:r w:rsidRPr="00FC23F2">
        <w:rPr>
          <w:bCs/>
          <w:sz w:val="22"/>
          <w:szCs w:val="22"/>
        </w:rPr>
        <w:t>alespoň jedna z uvedených zakázek zahrnovala realizaci sadových úprav v hodnotě alespoň 1 mil. Kč bez DPH;</w:t>
      </w:r>
    </w:p>
    <w:p w14:paraId="42B43E97" w14:textId="77777777" w:rsidR="005A2466" w:rsidRPr="00FC23F2" w:rsidRDefault="005A2466" w:rsidP="00FC23F2">
      <w:pPr>
        <w:pStyle w:val="Style13"/>
        <w:widowControl/>
        <w:numPr>
          <w:ilvl w:val="1"/>
          <w:numId w:val="40"/>
        </w:numPr>
        <w:spacing w:after="120" w:line="240" w:lineRule="auto"/>
        <w:ind w:left="1560"/>
        <w:jc w:val="both"/>
        <w:rPr>
          <w:bCs/>
          <w:sz w:val="22"/>
          <w:szCs w:val="22"/>
        </w:rPr>
      </w:pPr>
      <w:r w:rsidRPr="00FC23F2">
        <w:rPr>
          <w:bCs/>
          <w:sz w:val="22"/>
          <w:szCs w:val="22"/>
        </w:rPr>
        <w:t>alespoň jedna z uvedených zakázek zahrnovala realizaci ochrany vodní plochy před dopady stavebních prací v její bezprostřední blízkosti.</w:t>
      </w:r>
    </w:p>
    <w:p w14:paraId="1AC866D5" w14:textId="6B5D2B5E" w:rsidR="00707481" w:rsidRPr="00FC23F2" w:rsidRDefault="005A2466" w:rsidP="00FC23F2">
      <w:pPr>
        <w:pStyle w:val="Style13"/>
        <w:widowControl/>
        <w:numPr>
          <w:ilvl w:val="1"/>
          <w:numId w:val="40"/>
        </w:numPr>
        <w:spacing w:after="120" w:line="240" w:lineRule="auto"/>
        <w:ind w:left="1560"/>
        <w:jc w:val="both"/>
        <w:rPr>
          <w:bCs/>
          <w:sz w:val="22"/>
          <w:szCs w:val="22"/>
        </w:rPr>
      </w:pPr>
      <w:r w:rsidRPr="00FC23F2">
        <w:rPr>
          <w:bCs/>
          <w:sz w:val="22"/>
          <w:szCs w:val="22"/>
        </w:rPr>
        <w:t>alespoň jedna z uvedených zakázek musela zahrnovat realizaci venkovního</w:t>
      </w:r>
      <w:r w:rsidR="00DD66E0">
        <w:rPr>
          <w:bCs/>
          <w:sz w:val="22"/>
          <w:szCs w:val="22"/>
        </w:rPr>
        <w:t xml:space="preserve"> </w:t>
      </w:r>
      <w:r w:rsidRPr="00FC23F2">
        <w:rPr>
          <w:bCs/>
          <w:sz w:val="22"/>
          <w:szCs w:val="22"/>
        </w:rPr>
        <w:t>hřiště zahrnující dodávku a montáž herních prvků, vč. realizace dopadových ploch z EPDM</w:t>
      </w:r>
      <w:r w:rsidR="00707481" w:rsidRPr="00FC23F2">
        <w:rPr>
          <w:bCs/>
          <w:sz w:val="22"/>
          <w:szCs w:val="22"/>
        </w:rPr>
        <w:t>.</w:t>
      </w:r>
    </w:p>
    <w:p w14:paraId="3F593756" w14:textId="7B8A86A6" w:rsidR="00D60549" w:rsidRPr="00D60549" w:rsidRDefault="00D60549" w:rsidP="00975FC8">
      <w:pPr>
        <w:pStyle w:val="Odstavecseseznamem"/>
        <w:spacing w:after="120"/>
        <w:ind w:left="426"/>
        <w:contextualSpacing w:val="0"/>
        <w:jc w:val="both"/>
        <w:rPr>
          <w:bCs/>
        </w:rPr>
      </w:pPr>
    </w:p>
    <w:p w14:paraId="4339F244" w14:textId="77777777" w:rsidR="00E34C1A" w:rsidRPr="00D174CB" w:rsidRDefault="00E34C1A" w:rsidP="00E34C1A">
      <w:pPr>
        <w:pStyle w:val="Odstavecseseznamem"/>
        <w:spacing w:after="120"/>
        <w:ind w:left="426"/>
        <w:contextualSpacing w:val="0"/>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8A542B" w:rsidRPr="00D174CB" w14:paraId="5FD42BA2" w14:textId="77777777" w:rsidTr="00BB6C45">
        <w:tc>
          <w:tcPr>
            <w:tcW w:w="4325" w:type="dxa"/>
            <w:vAlign w:val="center"/>
          </w:tcPr>
          <w:p w14:paraId="6F7D6772" w14:textId="77777777" w:rsidR="008A542B" w:rsidRPr="00D174CB" w:rsidRDefault="008A542B" w:rsidP="00BB6C45">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38F666D8" w14:textId="77777777" w:rsidR="008A542B" w:rsidRPr="00D174CB" w:rsidRDefault="008A542B"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1D3DCAF6" w14:textId="77777777" w:rsidTr="00BB6C45">
        <w:tc>
          <w:tcPr>
            <w:tcW w:w="4325" w:type="dxa"/>
            <w:vAlign w:val="center"/>
          </w:tcPr>
          <w:p w14:paraId="699AC469" w14:textId="77777777" w:rsidR="008A542B" w:rsidRPr="00D174CB" w:rsidRDefault="008A542B" w:rsidP="00BB6C45">
            <w:pPr>
              <w:spacing w:after="120"/>
              <w:rPr>
                <w:rStyle w:val="FontStyle18"/>
                <w:iCs/>
                <w:szCs w:val="22"/>
              </w:rPr>
            </w:pPr>
            <w:r w:rsidRPr="00D174CB">
              <w:rPr>
                <w:rStyle w:val="FontStyle18"/>
                <w:iCs/>
                <w:szCs w:val="22"/>
              </w:rPr>
              <w:t>výše finančního plnění (v CZK bez DPH):</w:t>
            </w:r>
          </w:p>
        </w:tc>
        <w:tc>
          <w:tcPr>
            <w:tcW w:w="4318" w:type="dxa"/>
            <w:vAlign w:val="center"/>
          </w:tcPr>
          <w:p w14:paraId="716DD2D3" w14:textId="77777777" w:rsidR="008A542B" w:rsidRPr="00D174CB" w:rsidRDefault="008A542B"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8A542B" w:rsidRPr="00D174CB" w14:paraId="7C803800" w14:textId="77777777" w:rsidTr="00BB6C45">
        <w:tc>
          <w:tcPr>
            <w:tcW w:w="4325" w:type="dxa"/>
            <w:vAlign w:val="center"/>
          </w:tcPr>
          <w:p w14:paraId="24BFDA43" w14:textId="77777777" w:rsidR="008A542B" w:rsidRPr="00D174CB" w:rsidRDefault="008A542B" w:rsidP="00BB6C45">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6F251414" w14:textId="77777777" w:rsidR="008A542B" w:rsidRPr="00D174CB" w:rsidRDefault="008A542B"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19401193" w14:textId="77777777" w:rsidTr="00BB6C45">
        <w:tc>
          <w:tcPr>
            <w:tcW w:w="4325" w:type="dxa"/>
            <w:vAlign w:val="center"/>
          </w:tcPr>
          <w:p w14:paraId="5DF15833" w14:textId="77777777" w:rsidR="008A542B" w:rsidRPr="00D174CB" w:rsidRDefault="008A542B" w:rsidP="00BB6C45">
            <w:pPr>
              <w:spacing w:after="120"/>
              <w:rPr>
                <w:rStyle w:val="FontStyle18"/>
                <w:iCs/>
                <w:szCs w:val="22"/>
              </w:rPr>
            </w:pPr>
            <w:r w:rsidRPr="00D174CB">
              <w:rPr>
                <w:rStyle w:val="FontStyle18"/>
                <w:iCs/>
                <w:szCs w:val="22"/>
              </w:rPr>
              <w:t>popis předmětu plnění</w:t>
            </w:r>
          </w:p>
        </w:tc>
        <w:tc>
          <w:tcPr>
            <w:tcW w:w="4318" w:type="dxa"/>
            <w:vAlign w:val="center"/>
          </w:tcPr>
          <w:p w14:paraId="0ED194A4" w14:textId="77777777" w:rsidR="008A542B" w:rsidRPr="00D174CB" w:rsidRDefault="008A542B"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8A542B" w:rsidRPr="00D174CB" w14:paraId="4089A484" w14:textId="77777777" w:rsidTr="00BB6C45">
        <w:tc>
          <w:tcPr>
            <w:tcW w:w="4325" w:type="dxa"/>
            <w:vAlign w:val="center"/>
          </w:tcPr>
          <w:p w14:paraId="49EEFE82" w14:textId="7E5A28B0" w:rsidR="008A542B" w:rsidRPr="00D174CB" w:rsidRDefault="00037E6F" w:rsidP="00BB6C45">
            <w:pPr>
              <w:spacing w:after="120"/>
              <w:rPr>
                <w:rStyle w:val="FontStyle18"/>
                <w:iCs/>
                <w:szCs w:val="22"/>
              </w:rPr>
            </w:pPr>
            <w:r>
              <w:rPr>
                <w:rStyle w:val="FontStyle18"/>
              </w:rPr>
              <w:t>v</w:t>
            </w:r>
            <w:r w:rsidR="00975FC8">
              <w:rPr>
                <w:rStyle w:val="FontStyle18"/>
              </w:rPr>
              <w:t>eřejné prostranství</w:t>
            </w:r>
          </w:p>
        </w:tc>
        <w:tc>
          <w:tcPr>
            <w:tcW w:w="4318" w:type="dxa"/>
            <w:vAlign w:val="center"/>
          </w:tcPr>
          <w:p w14:paraId="70A68D5A" w14:textId="52F96A5E" w:rsidR="008A542B" w:rsidRPr="00D174CB" w:rsidRDefault="008A542B" w:rsidP="00BB6C45">
            <w:pPr>
              <w:spacing w:after="120"/>
              <w:rPr>
                <w:b/>
                <w:iCs/>
                <w:sz w:val="22"/>
                <w:szCs w:val="22"/>
              </w:rPr>
            </w:pPr>
            <w:r w:rsidRPr="00D174CB">
              <w:rPr>
                <w:b/>
                <w:iCs/>
                <w:sz w:val="22"/>
                <w:szCs w:val="22"/>
              </w:rPr>
              <w:t>[</w:t>
            </w:r>
            <w:r w:rsidR="00E34C1A" w:rsidRPr="00E34C1A">
              <w:rPr>
                <w:b/>
                <w:iCs/>
                <w:sz w:val="22"/>
                <w:szCs w:val="22"/>
                <w:highlight w:val="lightGray"/>
              </w:rPr>
              <w:t>Ano/Ne</w:t>
            </w:r>
            <w:r w:rsidRPr="00E34C1A">
              <w:rPr>
                <w:b/>
                <w:iCs/>
                <w:sz w:val="22"/>
                <w:szCs w:val="22"/>
                <w:highlight w:val="lightGray"/>
              </w:rPr>
              <w:t>]</w:t>
            </w:r>
            <w:r w:rsidR="00E34C1A">
              <w:rPr>
                <w:rStyle w:val="Znakapoznpodarou"/>
                <w:b/>
                <w:iCs/>
                <w:sz w:val="22"/>
                <w:szCs w:val="22"/>
                <w:highlight w:val="lightGray"/>
              </w:rPr>
              <w:footnoteReference w:id="1"/>
            </w:r>
          </w:p>
        </w:tc>
      </w:tr>
      <w:tr w:rsidR="00E34C1A" w:rsidRPr="00D174CB" w14:paraId="0811626C" w14:textId="77777777" w:rsidTr="00BB6C45">
        <w:tc>
          <w:tcPr>
            <w:tcW w:w="4325" w:type="dxa"/>
            <w:vAlign w:val="center"/>
          </w:tcPr>
          <w:p w14:paraId="1E01C6FA" w14:textId="6EA66B2A" w:rsidR="00E34C1A" w:rsidRDefault="00037E6F" w:rsidP="00BB6C45">
            <w:pPr>
              <w:spacing w:after="120"/>
              <w:rPr>
                <w:rStyle w:val="FontStyle18"/>
                <w:iCs/>
                <w:szCs w:val="22"/>
              </w:rPr>
            </w:pPr>
            <w:r>
              <w:rPr>
                <w:rStyle w:val="FontStyle18"/>
                <w:iCs/>
                <w:szCs w:val="22"/>
              </w:rPr>
              <w:t>s</w:t>
            </w:r>
            <w:r w:rsidR="00D60549">
              <w:rPr>
                <w:rStyle w:val="FontStyle18"/>
                <w:iCs/>
                <w:szCs w:val="22"/>
              </w:rPr>
              <w:t xml:space="preserve">plnění dodatečného požadavku </w:t>
            </w:r>
          </w:p>
        </w:tc>
        <w:tc>
          <w:tcPr>
            <w:tcW w:w="4318" w:type="dxa"/>
            <w:vAlign w:val="center"/>
          </w:tcPr>
          <w:p w14:paraId="453B1E97" w14:textId="08559844" w:rsidR="00E34C1A" w:rsidRPr="00D174CB" w:rsidRDefault="00E34C1A" w:rsidP="00BB6C45">
            <w:pPr>
              <w:spacing w:after="120"/>
              <w:rPr>
                <w:b/>
                <w:iCs/>
                <w:sz w:val="22"/>
                <w:szCs w:val="22"/>
              </w:rPr>
            </w:pPr>
            <w:r w:rsidRPr="00D174CB">
              <w:rPr>
                <w:b/>
                <w:iCs/>
                <w:sz w:val="22"/>
                <w:szCs w:val="22"/>
              </w:rPr>
              <w:t>[</w:t>
            </w:r>
            <w:r w:rsidR="00D60549">
              <w:rPr>
                <w:b/>
                <w:iCs/>
                <w:sz w:val="22"/>
                <w:szCs w:val="22"/>
                <w:highlight w:val="lightGray"/>
              </w:rPr>
              <w:t>a</w:t>
            </w:r>
            <w:r w:rsidR="00D60549">
              <w:rPr>
                <w:b/>
                <w:highlight w:val="lightGray"/>
              </w:rPr>
              <w:t xml:space="preserve">., </w:t>
            </w:r>
            <w:r w:rsidR="00707481">
              <w:rPr>
                <w:b/>
                <w:highlight w:val="lightGray"/>
              </w:rPr>
              <w:t xml:space="preserve">až </w:t>
            </w:r>
            <w:r w:rsidR="005A2466">
              <w:rPr>
                <w:b/>
                <w:highlight w:val="lightGray"/>
              </w:rPr>
              <w:t>d</w:t>
            </w:r>
            <w:r w:rsidR="00707481">
              <w:rPr>
                <w:b/>
                <w:highlight w:val="lightGray"/>
              </w:rPr>
              <w:t>.</w:t>
            </w:r>
            <w:r w:rsidRPr="00E34C1A">
              <w:rPr>
                <w:b/>
                <w:iCs/>
                <w:sz w:val="22"/>
                <w:szCs w:val="22"/>
                <w:highlight w:val="lightGray"/>
              </w:rPr>
              <w:t>]</w:t>
            </w:r>
            <w:r>
              <w:rPr>
                <w:rStyle w:val="Znakapoznpodarou"/>
                <w:b/>
                <w:iCs/>
                <w:sz w:val="22"/>
                <w:szCs w:val="22"/>
                <w:highlight w:val="lightGray"/>
              </w:rPr>
              <w:footnoteReference w:id="2"/>
            </w:r>
          </w:p>
        </w:tc>
      </w:tr>
      <w:tr w:rsidR="008A542B" w:rsidRPr="00D174CB" w14:paraId="54A93417" w14:textId="77777777" w:rsidTr="00BB6C45">
        <w:tc>
          <w:tcPr>
            <w:tcW w:w="4325" w:type="dxa"/>
            <w:vAlign w:val="center"/>
          </w:tcPr>
          <w:p w14:paraId="7B79284D" w14:textId="77777777" w:rsidR="008A542B" w:rsidRPr="00D174CB" w:rsidRDefault="008A542B" w:rsidP="00BB6C45">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720C15B2" w14:textId="77777777" w:rsidR="008A542B" w:rsidRPr="00D174CB" w:rsidRDefault="008A542B" w:rsidP="00BB6C45">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7A403BE1" w14:textId="77777777" w:rsidR="008A542B" w:rsidRDefault="008A542B" w:rsidP="008A542B">
      <w:pPr>
        <w:pStyle w:val="Style13"/>
        <w:widowControl/>
        <w:spacing w:after="120" w:line="240" w:lineRule="auto"/>
        <w:ind w:left="1428"/>
        <w:jc w:val="both"/>
        <w:rPr>
          <w:sz w:val="22"/>
          <w:szCs w:val="22"/>
        </w:rPr>
      </w:pPr>
    </w:p>
    <w:p w14:paraId="3B73F9B5" w14:textId="77777777" w:rsidR="00E34C1A" w:rsidRDefault="00E34C1A" w:rsidP="008A542B">
      <w:pPr>
        <w:pStyle w:val="Style13"/>
        <w:widowControl/>
        <w:spacing w:after="120" w:line="240" w:lineRule="auto"/>
        <w:ind w:left="1428"/>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6E78E37B" w14:textId="77777777" w:rsidTr="00BB6C45">
        <w:tc>
          <w:tcPr>
            <w:tcW w:w="4325" w:type="dxa"/>
            <w:vAlign w:val="center"/>
          </w:tcPr>
          <w:p w14:paraId="78FA3BD7" w14:textId="77777777" w:rsidR="00E34C1A" w:rsidRPr="00D174CB" w:rsidRDefault="00E34C1A" w:rsidP="00BB6C45">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32D69E05"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45AD6D62" w14:textId="77777777" w:rsidTr="00BB6C45">
        <w:tc>
          <w:tcPr>
            <w:tcW w:w="4325" w:type="dxa"/>
            <w:vAlign w:val="center"/>
          </w:tcPr>
          <w:p w14:paraId="2EBBD255" w14:textId="77777777" w:rsidR="00E34C1A" w:rsidRPr="00D174CB" w:rsidRDefault="00E34C1A" w:rsidP="00BB6C45">
            <w:pPr>
              <w:spacing w:after="120"/>
              <w:rPr>
                <w:rStyle w:val="FontStyle18"/>
                <w:iCs/>
                <w:szCs w:val="22"/>
              </w:rPr>
            </w:pPr>
            <w:r w:rsidRPr="00D174CB">
              <w:rPr>
                <w:rStyle w:val="FontStyle18"/>
                <w:iCs/>
                <w:szCs w:val="22"/>
              </w:rPr>
              <w:t>výše finančního plnění (v CZK bez DPH):</w:t>
            </w:r>
          </w:p>
        </w:tc>
        <w:tc>
          <w:tcPr>
            <w:tcW w:w="4318" w:type="dxa"/>
            <w:vAlign w:val="center"/>
          </w:tcPr>
          <w:p w14:paraId="7680C90A"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1AF8C819" w14:textId="77777777" w:rsidTr="00BB6C45">
        <w:tc>
          <w:tcPr>
            <w:tcW w:w="4325" w:type="dxa"/>
            <w:vAlign w:val="center"/>
          </w:tcPr>
          <w:p w14:paraId="294A200B" w14:textId="77777777" w:rsidR="00E34C1A" w:rsidRPr="00D174CB" w:rsidRDefault="00E34C1A" w:rsidP="00BB6C45">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1BBC1EDD"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154E769D" w14:textId="77777777" w:rsidTr="00BB6C45">
        <w:tc>
          <w:tcPr>
            <w:tcW w:w="4325" w:type="dxa"/>
            <w:vAlign w:val="center"/>
          </w:tcPr>
          <w:p w14:paraId="55212951" w14:textId="77777777" w:rsidR="00E34C1A" w:rsidRPr="00D174CB" w:rsidRDefault="00E34C1A" w:rsidP="00BB6C45">
            <w:pPr>
              <w:spacing w:after="120"/>
              <w:rPr>
                <w:rStyle w:val="FontStyle18"/>
                <w:iCs/>
                <w:szCs w:val="22"/>
              </w:rPr>
            </w:pPr>
            <w:r w:rsidRPr="00D174CB">
              <w:rPr>
                <w:rStyle w:val="FontStyle18"/>
                <w:iCs/>
                <w:szCs w:val="22"/>
              </w:rPr>
              <w:t>popis předmětu plnění</w:t>
            </w:r>
          </w:p>
        </w:tc>
        <w:tc>
          <w:tcPr>
            <w:tcW w:w="4318" w:type="dxa"/>
            <w:vAlign w:val="center"/>
          </w:tcPr>
          <w:p w14:paraId="743AF824"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BF2DFE4" w14:textId="77777777" w:rsidTr="00BB6C45">
        <w:tc>
          <w:tcPr>
            <w:tcW w:w="4325" w:type="dxa"/>
            <w:vAlign w:val="center"/>
          </w:tcPr>
          <w:p w14:paraId="7E29307C" w14:textId="2715BEBA" w:rsidR="00E34C1A" w:rsidRPr="00D174CB" w:rsidRDefault="00037E6F" w:rsidP="00BB6C45">
            <w:pPr>
              <w:spacing w:after="120"/>
              <w:rPr>
                <w:rStyle w:val="FontStyle18"/>
                <w:iCs/>
                <w:szCs w:val="22"/>
              </w:rPr>
            </w:pPr>
            <w:r>
              <w:rPr>
                <w:rStyle w:val="FontStyle18"/>
              </w:rPr>
              <w:t>v</w:t>
            </w:r>
            <w:r w:rsidR="00975FC8">
              <w:rPr>
                <w:rStyle w:val="FontStyle18"/>
              </w:rPr>
              <w:t>eřejné prostranství</w:t>
            </w:r>
          </w:p>
        </w:tc>
        <w:tc>
          <w:tcPr>
            <w:tcW w:w="4318" w:type="dxa"/>
            <w:vAlign w:val="center"/>
          </w:tcPr>
          <w:p w14:paraId="0D3601E1" w14:textId="5BA2EDCE" w:rsidR="00E34C1A" w:rsidRPr="00D174CB" w:rsidRDefault="00E34C1A" w:rsidP="00BB6C45">
            <w:pPr>
              <w:spacing w:after="120"/>
              <w:rPr>
                <w:b/>
                <w:iCs/>
                <w:sz w:val="22"/>
                <w:szCs w:val="22"/>
              </w:rPr>
            </w:pPr>
            <w:r w:rsidRPr="00D174CB">
              <w:rPr>
                <w:b/>
                <w:iCs/>
                <w:sz w:val="22"/>
                <w:szCs w:val="22"/>
              </w:rPr>
              <w:t>[</w:t>
            </w:r>
            <w:r w:rsidRPr="00E34C1A">
              <w:rPr>
                <w:b/>
                <w:iCs/>
                <w:sz w:val="22"/>
                <w:szCs w:val="22"/>
                <w:highlight w:val="lightGray"/>
              </w:rPr>
              <w:t>Ano/Ne]</w:t>
            </w:r>
          </w:p>
        </w:tc>
      </w:tr>
      <w:tr w:rsidR="00D60549" w:rsidRPr="00D174CB" w14:paraId="49E3DC7D" w14:textId="77777777" w:rsidTr="00BB6C45">
        <w:tc>
          <w:tcPr>
            <w:tcW w:w="4325" w:type="dxa"/>
            <w:vAlign w:val="center"/>
          </w:tcPr>
          <w:p w14:paraId="5F840EC9" w14:textId="03097894" w:rsidR="00D60549" w:rsidRDefault="00037E6F" w:rsidP="00D60549">
            <w:pPr>
              <w:spacing w:after="120"/>
              <w:rPr>
                <w:rStyle w:val="FontStyle18"/>
                <w:iCs/>
                <w:szCs w:val="22"/>
              </w:rPr>
            </w:pPr>
            <w:r>
              <w:rPr>
                <w:rStyle w:val="FontStyle18"/>
                <w:iCs/>
                <w:szCs w:val="22"/>
              </w:rPr>
              <w:t>s</w:t>
            </w:r>
            <w:r w:rsidR="00D60549">
              <w:rPr>
                <w:rStyle w:val="FontStyle18"/>
                <w:iCs/>
                <w:szCs w:val="22"/>
              </w:rPr>
              <w:t xml:space="preserve">plnění dodatečného požadavku </w:t>
            </w:r>
          </w:p>
        </w:tc>
        <w:tc>
          <w:tcPr>
            <w:tcW w:w="4318" w:type="dxa"/>
            <w:vAlign w:val="center"/>
          </w:tcPr>
          <w:p w14:paraId="683810A8" w14:textId="7C0DA95D" w:rsidR="00D60549" w:rsidRPr="00D174CB" w:rsidRDefault="00D60549" w:rsidP="00D60549">
            <w:pPr>
              <w:spacing w:after="120"/>
              <w:rPr>
                <w:b/>
                <w:iCs/>
                <w:sz w:val="22"/>
                <w:szCs w:val="22"/>
              </w:rPr>
            </w:pPr>
            <w:r w:rsidRPr="00D174CB">
              <w:rPr>
                <w:b/>
                <w:iCs/>
                <w:sz w:val="22"/>
                <w:szCs w:val="22"/>
              </w:rPr>
              <w:t>[</w:t>
            </w:r>
            <w:r>
              <w:rPr>
                <w:b/>
                <w:iCs/>
                <w:sz w:val="22"/>
                <w:szCs w:val="22"/>
                <w:highlight w:val="lightGray"/>
              </w:rPr>
              <w:t>a</w:t>
            </w:r>
            <w:r>
              <w:rPr>
                <w:b/>
                <w:highlight w:val="lightGray"/>
              </w:rPr>
              <w:t>.</w:t>
            </w:r>
            <w:r w:rsidR="00707481">
              <w:rPr>
                <w:b/>
                <w:highlight w:val="lightGray"/>
              </w:rPr>
              <w:t xml:space="preserve"> až</w:t>
            </w:r>
            <w:r>
              <w:rPr>
                <w:b/>
                <w:highlight w:val="lightGray"/>
              </w:rPr>
              <w:t xml:space="preserve"> </w:t>
            </w:r>
            <w:r w:rsidR="005A2466">
              <w:rPr>
                <w:b/>
                <w:highlight w:val="lightGray"/>
              </w:rPr>
              <w:t>d</w:t>
            </w:r>
            <w:r>
              <w:rPr>
                <w:b/>
                <w:highlight w:val="lightGray"/>
              </w:rPr>
              <w:t>.</w:t>
            </w:r>
            <w:r w:rsidRPr="00E34C1A">
              <w:rPr>
                <w:b/>
                <w:iCs/>
                <w:sz w:val="22"/>
                <w:szCs w:val="22"/>
                <w:highlight w:val="lightGray"/>
              </w:rPr>
              <w:t>]</w:t>
            </w:r>
            <w:r>
              <w:rPr>
                <w:rStyle w:val="Znakapoznpodarou"/>
                <w:b/>
                <w:iCs/>
                <w:sz w:val="22"/>
                <w:szCs w:val="22"/>
                <w:highlight w:val="lightGray"/>
              </w:rPr>
              <w:footnoteReference w:id="3"/>
            </w:r>
          </w:p>
        </w:tc>
      </w:tr>
      <w:tr w:rsidR="00E34C1A" w:rsidRPr="00D174CB" w14:paraId="4CA7252A" w14:textId="77777777" w:rsidTr="00BB6C45">
        <w:tc>
          <w:tcPr>
            <w:tcW w:w="4325" w:type="dxa"/>
            <w:vAlign w:val="center"/>
          </w:tcPr>
          <w:p w14:paraId="458E90FC" w14:textId="77777777" w:rsidR="00E34C1A" w:rsidRPr="00D174CB" w:rsidRDefault="00E34C1A" w:rsidP="00BB6C45">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095CEAC4" w14:textId="77777777" w:rsidR="00E34C1A" w:rsidRPr="00D174CB" w:rsidRDefault="00E34C1A" w:rsidP="00BB6C45">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7D263C01" w14:textId="77777777" w:rsidR="00E34C1A" w:rsidRDefault="00E34C1A" w:rsidP="008A542B">
      <w:pPr>
        <w:pStyle w:val="Style13"/>
        <w:widowControl/>
        <w:spacing w:after="120" w:line="240" w:lineRule="auto"/>
        <w:ind w:left="1428"/>
        <w:jc w:val="both"/>
        <w:rPr>
          <w:sz w:val="22"/>
          <w:szCs w:val="22"/>
        </w:rPr>
      </w:pPr>
    </w:p>
    <w:p w14:paraId="5D0747EE" w14:textId="77777777" w:rsidR="00E34C1A" w:rsidRDefault="00E34C1A" w:rsidP="008A542B">
      <w:pPr>
        <w:pStyle w:val="Style13"/>
        <w:widowControl/>
        <w:spacing w:after="120" w:line="240" w:lineRule="auto"/>
        <w:ind w:left="1428"/>
        <w:jc w:val="both"/>
        <w:rPr>
          <w:sz w:val="22"/>
          <w:szCs w:val="22"/>
        </w:rPr>
      </w:pPr>
    </w:p>
    <w:tbl>
      <w:tblPr>
        <w:tblStyle w:val="Mkatabulky"/>
        <w:tblW w:w="0" w:type="auto"/>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331EE01E" w14:textId="77777777" w:rsidTr="00BB6C45">
        <w:tc>
          <w:tcPr>
            <w:tcW w:w="4325" w:type="dxa"/>
            <w:vAlign w:val="center"/>
          </w:tcPr>
          <w:p w14:paraId="697F2CD6" w14:textId="77777777" w:rsidR="00E34C1A" w:rsidRPr="00D174CB" w:rsidRDefault="00E34C1A" w:rsidP="00BB6C45">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4EE7F13F"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601D8F1" w14:textId="77777777" w:rsidTr="00BB6C45">
        <w:tc>
          <w:tcPr>
            <w:tcW w:w="4325" w:type="dxa"/>
            <w:vAlign w:val="center"/>
          </w:tcPr>
          <w:p w14:paraId="4288BDC2" w14:textId="77777777" w:rsidR="00E34C1A" w:rsidRPr="00D174CB" w:rsidRDefault="00E34C1A" w:rsidP="00BB6C45">
            <w:pPr>
              <w:spacing w:after="120"/>
              <w:rPr>
                <w:rStyle w:val="FontStyle18"/>
                <w:iCs/>
                <w:szCs w:val="22"/>
              </w:rPr>
            </w:pPr>
            <w:r w:rsidRPr="00D174CB">
              <w:rPr>
                <w:rStyle w:val="FontStyle18"/>
                <w:iCs/>
                <w:szCs w:val="22"/>
              </w:rPr>
              <w:t>výše finančního plnění (v CZK bez DPH):</w:t>
            </w:r>
          </w:p>
        </w:tc>
        <w:tc>
          <w:tcPr>
            <w:tcW w:w="4318" w:type="dxa"/>
            <w:vAlign w:val="center"/>
          </w:tcPr>
          <w:p w14:paraId="12E493AC"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5DD34ADB" w14:textId="77777777" w:rsidTr="00BB6C45">
        <w:tc>
          <w:tcPr>
            <w:tcW w:w="4325" w:type="dxa"/>
            <w:vAlign w:val="center"/>
          </w:tcPr>
          <w:p w14:paraId="6FEC7CE0" w14:textId="77777777" w:rsidR="00E34C1A" w:rsidRPr="00D174CB" w:rsidRDefault="00E34C1A" w:rsidP="00BB6C45">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5E7F89B8"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25843026" w14:textId="77777777" w:rsidTr="00BB6C45">
        <w:tc>
          <w:tcPr>
            <w:tcW w:w="4325" w:type="dxa"/>
            <w:vAlign w:val="center"/>
          </w:tcPr>
          <w:p w14:paraId="0DEBACCC" w14:textId="77777777" w:rsidR="00E34C1A" w:rsidRPr="00D174CB" w:rsidRDefault="00E34C1A" w:rsidP="00BB6C45">
            <w:pPr>
              <w:spacing w:after="120"/>
              <w:rPr>
                <w:rStyle w:val="FontStyle18"/>
                <w:iCs/>
                <w:szCs w:val="22"/>
              </w:rPr>
            </w:pPr>
            <w:r w:rsidRPr="00D174CB">
              <w:rPr>
                <w:rStyle w:val="FontStyle18"/>
                <w:iCs/>
                <w:szCs w:val="22"/>
              </w:rPr>
              <w:t>popis předmětu plnění</w:t>
            </w:r>
          </w:p>
        </w:tc>
        <w:tc>
          <w:tcPr>
            <w:tcW w:w="4318" w:type="dxa"/>
            <w:vAlign w:val="center"/>
          </w:tcPr>
          <w:p w14:paraId="2550BD8A"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3CF8463C" w14:textId="77777777" w:rsidTr="00BB6C45">
        <w:tc>
          <w:tcPr>
            <w:tcW w:w="4325" w:type="dxa"/>
            <w:vAlign w:val="center"/>
          </w:tcPr>
          <w:p w14:paraId="5B37F38D" w14:textId="0EAD347E" w:rsidR="00E34C1A" w:rsidRPr="00D174CB" w:rsidRDefault="00037E6F" w:rsidP="00BB6C45">
            <w:pPr>
              <w:spacing w:after="120"/>
              <w:rPr>
                <w:rStyle w:val="FontStyle18"/>
                <w:iCs/>
                <w:szCs w:val="22"/>
              </w:rPr>
            </w:pPr>
            <w:r>
              <w:rPr>
                <w:rStyle w:val="FontStyle18"/>
              </w:rPr>
              <w:t>v</w:t>
            </w:r>
            <w:r w:rsidR="00975FC8">
              <w:rPr>
                <w:rStyle w:val="FontStyle18"/>
              </w:rPr>
              <w:t>eřejné prostranství</w:t>
            </w:r>
          </w:p>
        </w:tc>
        <w:tc>
          <w:tcPr>
            <w:tcW w:w="4318" w:type="dxa"/>
            <w:vAlign w:val="center"/>
          </w:tcPr>
          <w:p w14:paraId="0C874895" w14:textId="06F2C360" w:rsidR="00E34C1A" w:rsidRPr="00D174CB" w:rsidRDefault="00E34C1A" w:rsidP="00BB6C45">
            <w:pPr>
              <w:spacing w:after="120"/>
              <w:rPr>
                <w:b/>
                <w:iCs/>
                <w:sz w:val="22"/>
                <w:szCs w:val="22"/>
              </w:rPr>
            </w:pPr>
            <w:r w:rsidRPr="00D174CB">
              <w:rPr>
                <w:b/>
                <w:iCs/>
                <w:sz w:val="22"/>
                <w:szCs w:val="22"/>
              </w:rPr>
              <w:t>[</w:t>
            </w:r>
            <w:r w:rsidRPr="00E34C1A">
              <w:rPr>
                <w:b/>
                <w:iCs/>
                <w:sz w:val="22"/>
                <w:szCs w:val="22"/>
                <w:highlight w:val="lightGray"/>
              </w:rPr>
              <w:t>Ano/Ne]</w:t>
            </w:r>
          </w:p>
        </w:tc>
      </w:tr>
      <w:tr w:rsidR="00D60549" w:rsidRPr="00D174CB" w14:paraId="50FEDEDD" w14:textId="77777777" w:rsidTr="00BB6C45">
        <w:tc>
          <w:tcPr>
            <w:tcW w:w="4325" w:type="dxa"/>
            <w:vAlign w:val="center"/>
          </w:tcPr>
          <w:p w14:paraId="1BAB37ED" w14:textId="55910F1F" w:rsidR="00D60549" w:rsidRDefault="00037E6F" w:rsidP="00D60549">
            <w:pPr>
              <w:spacing w:after="120"/>
              <w:rPr>
                <w:rStyle w:val="FontStyle18"/>
                <w:iCs/>
                <w:szCs w:val="22"/>
              </w:rPr>
            </w:pPr>
            <w:r>
              <w:rPr>
                <w:rStyle w:val="FontStyle18"/>
                <w:iCs/>
                <w:szCs w:val="22"/>
              </w:rPr>
              <w:t>s</w:t>
            </w:r>
            <w:r w:rsidR="00D60549">
              <w:rPr>
                <w:rStyle w:val="FontStyle18"/>
                <w:iCs/>
                <w:szCs w:val="22"/>
              </w:rPr>
              <w:t xml:space="preserve">plnění dodatečného požadavku </w:t>
            </w:r>
          </w:p>
        </w:tc>
        <w:tc>
          <w:tcPr>
            <w:tcW w:w="4318" w:type="dxa"/>
            <w:vAlign w:val="center"/>
          </w:tcPr>
          <w:p w14:paraId="128D478E" w14:textId="05BDCDA1" w:rsidR="00D60549" w:rsidRPr="00D174CB" w:rsidRDefault="00D60549" w:rsidP="00D60549">
            <w:pPr>
              <w:spacing w:after="120"/>
              <w:rPr>
                <w:b/>
                <w:iCs/>
                <w:sz w:val="22"/>
                <w:szCs w:val="22"/>
              </w:rPr>
            </w:pPr>
            <w:r w:rsidRPr="00D174CB">
              <w:rPr>
                <w:b/>
                <w:iCs/>
                <w:sz w:val="22"/>
                <w:szCs w:val="22"/>
              </w:rPr>
              <w:t>[</w:t>
            </w:r>
            <w:r>
              <w:rPr>
                <w:b/>
                <w:iCs/>
                <w:sz w:val="22"/>
                <w:szCs w:val="22"/>
                <w:highlight w:val="lightGray"/>
              </w:rPr>
              <w:t>a</w:t>
            </w:r>
            <w:r>
              <w:rPr>
                <w:b/>
                <w:highlight w:val="lightGray"/>
              </w:rPr>
              <w:t>.</w:t>
            </w:r>
            <w:r w:rsidR="00707481">
              <w:rPr>
                <w:b/>
                <w:highlight w:val="lightGray"/>
              </w:rPr>
              <w:t xml:space="preserve"> až</w:t>
            </w:r>
            <w:r>
              <w:rPr>
                <w:b/>
                <w:highlight w:val="lightGray"/>
              </w:rPr>
              <w:t xml:space="preserve"> </w:t>
            </w:r>
            <w:r w:rsidR="005A2466">
              <w:rPr>
                <w:b/>
                <w:highlight w:val="lightGray"/>
              </w:rPr>
              <w:t>d</w:t>
            </w:r>
            <w:r>
              <w:rPr>
                <w:b/>
                <w:highlight w:val="lightGray"/>
              </w:rPr>
              <w:t>.</w:t>
            </w:r>
            <w:r w:rsidRPr="00E34C1A">
              <w:rPr>
                <w:b/>
                <w:iCs/>
                <w:sz w:val="22"/>
                <w:szCs w:val="22"/>
                <w:highlight w:val="lightGray"/>
              </w:rPr>
              <w:t>]</w:t>
            </w:r>
            <w:r>
              <w:rPr>
                <w:rStyle w:val="Znakapoznpodarou"/>
                <w:b/>
                <w:iCs/>
                <w:sz w:val="22"/>
                <w:szCs w:val="22"/>
                <w:highlight w:val="lightGray"/>
              </w:rPr>
              <w:footnoteReference w:id="4"/>
            </w:r>
          </w:p>
        </w:tc>
      </w:tr>
      <w:tr w:rsidR="00E34C1A" w:rsidRPr="00D174CB" w14:paraId="38BF4D07" w14:textId="77777777" w:rsidTr="00BB6C45">
        <w:tc>
          <w:tcPr>
            <w:tcW w:w="4325" w:type="dxa"/>
            <w:vAlign w:val="center"/>
          </w:tcPr>
          <w:p w14:paraId="5CB89AAD" w14:textId="77777777" w:rsidR="00E34C1A" w:rsidRPr="00D174CB" w:rsidRDefault="00E34C1A" w:rsidP="00BB6C45">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3112C93F" w14:textId="77777777" w:rsidR="00E34C1A" w:rsidRPr="00D174CB" w:rsidRDefault="00E34C1A" w:rsidP="00BB6C45">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4501F62F" w14:textId="77777777" w:rsidR="008A542B" w:rsidRDefault="008A542B" w:rsidP="008A542B">
      <w:pPr>
        <w:pStyle w:val="Style13"/>
        <w:widowControl/>
        <w:spacing w:after="120" w:line="240" w:lineRule="auto"/>
        <w:jc w:val="both"/>
        <w:rPr>
          <w:b/>
          <w:sz w:val="22"/>
          <w:szCs w:val="22"/>
        </w:rPr>
      </w:pPr>
    </w:p>
    <w:p w14:paraId="774E301A" w14:textId="77777777" w:rsidR="008A542B" w:rsidRPr="00D174CB" w:rsidRDefault="008A542B" w:rsidP="00A11574">
      <w:pPr>
        <w:pStyle w:val="Odstavecseseznamem"/>
        <w:numPr>
          <w:ilvl w:val="0"/>
          <w:numId w:val="28"/>
        </w:numPr>
        <w:spacing w:after="120"/>
        <w:ind w:left="426" w:hanging="284"/>
        <w:contextualSpacing w:val="0"/>
        <w:jc w:val="both"/>
        <w:rPr>
          <w:rStyle w:val="FontStyle18"/>
          <w:color w:val="000000" w:themeColor="text1"/>
          <w:szCs w:val="22"/>
        </w:rPr>
      </w:pPr>
      <w:r w:rsidRPr="00D174CB">
        <w:rPr>
          <w:rStyle w:val="FontStyle18"/>
        </w:rPr>
        <w:t>disponuje</w:t>
      </w:r>
      <w:r w:rsidRPr="00D174CB">
        <w:rPr>
          <w:rStyle w:val="FontStyle18"/>
          <w:color w:val="000000" w:themeColor="text1"/>
          <w:szCs w:val="22"/>
        </w:rPr>
        <w:t xml:space="preserve"> realizačním týmem určeným k plnění veřejné zakázky, jež obsahuje pracovníky splňující následující minimální požadavky:</w:t>
      </w:r>
    </w:p>
    <w:p w14:paraId="0D985D25" w14:textId="77777777" w:rsidR="008A542B" w:rsidRPr="00D174CB" w:rsidRDefault="008A542B" w:rsidP="008A542B">
      <w:pPr>
        <w:spacing w:after="120"/>
        <w:ind w:left="426"/>
        <w:jc w:val="both"/>
        <w:rPr>
          <w:rStyle w:val="FontStyle18"/>
          <w:color w:val="000000" w:themeColor="text1"/>
          <w:szCs w:val="22"/>
        </w:rPr>
      </w:pPr>
    </w:p>
    <w:p w14:paraId="293A061F" w14:textId="77777777" w:rsidR="008A542B" w:rsidRPr="00D174CB" w:rsidRDefault="008A542B" w:rsidP="008A542B">
      <w:pPr>
        <w:pStyle w:val="Style13"/>
        <w:widowControl/>
        <w:spacing w:after="120" w:line="240" w:lineRule="auto"/>
        <w:ind w:left="567"/>
        <w:jc w:val="both"/>
        <w:rPr>
          <w:rStyle w:val="FontStyle18"/>
          <w:szCs w:val="22"/>
          <w:u w:val="single"/>
        </w:rPr>
      </w:pPr>
      <w:r w:rsidRPr="00D174CB">
        <w:rPr>
          <w:rStyle w:val="FontStyle18"/>
          <w:szCs w:val="22"/>
          <w:u w:val="single"/>
        </w:rPr>
        <w:t xml:space="preserve">Hlavní stavbyvedoucí: </w:t>
      </w:r>
      <w:r w:rsidRPr="00D174CB">
        <w:rPr>
          <w:b/>
          <w:sz w:val="22"/>
          <w:szCs w:val="22"/>
        </w:rPr>
        <w:t>[</w:t>
      </w:r>
      <w:r w:rsidRPr="00D174CB">
        <w:rPr>
          <w:b/>
          <w:sz w:val="22"/>
          <w:szCs w:val="22"/>
          <w:shd w:val="clear" w:color="auto" w:fill="D9D9D9" w:themeFill="background1" w:themeFillShade="D9"/>
        </w:rPr>
        <w:t xml:space="preserve">doplní </w:t>
      </w:r>
      <w:r w:rsidRPr="00D174CB">
        <w:rPr>
          <w:b/>
          <w:color w:val="000000"/>
          <w:sz w:val="22"/>
          <w:szCs w:val="22"/>
          <w:shd w:val="clear" w:color="auto" w:fill="D9D9D9" w:themeFill="background1" w:themeFillShade="D9"/>
        </w:rPr>
        <w:t>účastník]</w:t>
      </w:r>
      <w:r w:rsidRPr="00D174CB">
        <w:rPr>
          <w:rStyle w:val="Znakapoznpodarou"/>
          <w:color w:val="000000"/>
          <w:szCs w:val="22"/>
        </w:rPr>
        <w:footnoteReference w:id="5"/>
      </w:r>
    </w:p>
    <w:p w14:paraId="3ECE2E2E" w14:textId="77777777" w:rsidR="005A2466" w:rsidRPr="00D174CB" w:rsidRDefault="005A2466" w:rsidP="005A2466">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 či obdobné pozici v délce minimálně pěti (5) let,</w:t>
      </w:r>
    </w:p>
    <w:p w14:paraId="3B346410" w14:textId="77777777" w:rsidR="00FC23F2" w:rsidRPr="00AA2087" w:rsidRDefault="00FC23F2" w:rsidP="00FC23F2">
      <w:pPr>
        <w:pStyle w:val="Style13"/>
        <w:widowControl/>
        <w:numPr>
          <w:ilvl w:val="0"/>
          <w:numId w:val="23"/>
        </w:numPr>
        <w:spacing w:after="120" w:line="240" w:lineRule="auto"/>
        <w:ind w:left="1281" w:hanging="357"/>
        <w:jc w:val="both"/>
        <w:rPr>
          <w:rStyle w:val="FontStyle18"/>
          <w:szCs w:val="22"/>
        </w:rPr>
      </w:pPr>
      <w:r w:rsidRPr="00AA2087">
        <w:rPr>
          <w:rStyle w:val="FontStyle18"/>
          <w:szCs w:val="22"/>
        </w:rPr>
        <w:t>autorizace – autorizovaný inženýr, technik nebo stavitel pro obor pozemní stavby (IP00, TP00, SP00)</w:t>
      </w:r>
      <w:r w:rsidRPr="00AA2087">
        <w:rPr>
          <w:sz w:val="22"/>
          <w:szCs w:val="22"/>
        </w:rPr>
        <w:t xml:space="preserve"> nebo </w:t>
      </w:r>
      <w:r w:rsidRPr="00AA2087">
        <w:rPr>
          <w:rStyle w:val="FontStyle18"/>
          <w:szCs w:val="22"/>
        </w:rPr>
        <w:t>autorizovaný inženýr</w:t>
      </w:r>
      <w:r w:rsidRPr="00AA2087">
        <w:rPr>
          <w:sz w:val="22"/>
          <w:szCs w:val="22"/>
        </w:rPr>
        <w:t xml:space="preserve"> pro obor městské inženýrství</w:t>
      </w:r>
      <w:r w:rsidRPr="00AA2087">
        <w:rPr>
          <w:rStyle w:val="FontStyle18"/>
          <w:szCs w:val="22"/>
        </w:rPr>
        <w:t xml:space="preserve"> (II00) dle zák. č. 360/1992 Sb., v platném znění, o výkonu povolání autorizovaných architektů a o výkonu povolání autorizovaných inženýrů a techniků činných ve výstavbě,</w:t>
      </w:r>
    </w:p>
    <w:p w14:paraId="5D99AAA1" w14:textId="288EDCEA" w:rsidR="00CB13AC" w:rsidRPr="00D174CB" w:rsidRDefault="005A2466" w:rsidP="005A2466">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kou,</w:t>
      </w:r>
      <w:r w:rsidRPr="00D174CB">
        <w:rPr>
          <w:rStyle w:val="FontStyle18"/>
          <w:szCs w:val="22"/>
        </w:rPr>
        <w:t xml:space="preserve"> </w:t>
      </w:r>
      <w:r w:rsidRPr="00070233">
        <w:rPr>
          <w:rStyle w:val="FontStyle18"/>
        </w:rPr>
        <w:t>kter</w:t>
      </w:r>
      <w:r>
        <w:rPr>
          <w:rStyle w:val="FontStyle18"/>
        </w:rPr>
        <w:t>á</w:t>
      </w:r>
      <w:r w:rsidRPr="00070233">
        <w:rPr>
          <w:rStyle w:val="FontStyle18"/>
        </w:rPr>
        <w:t xml:space="preserve"> spočíval</w:t>
      </w:r>
      <w:r>
        <w:rPr>
          <w:rStyle w:val="FontStyle18"/>
        </w:rPr>
        <w:t>a</w:t>
      </w:r>
      <w:r w:rsidRPr="00070233">
        <w:rPr>
          <w:rStyle w:val="FontStyle18"/>
        </w:rPr>
        <w:t xml:space="preserve"> v</w:t>
      </w:r>
      <w:r>
        <w:rPr>
          <w:rStyle w:val="FontStyle18"/>
        </w:rPr>
        <w:t> </w:t>
      </w:r>
      <w:r w:rsidRPr="00070233">
        <w:rPr>
          <w:rStyle w:val="FontStyle18"/>
        </w:rPr>
        <w:t>realizaci</w:t>
      </w:r>
      <w:r>
        <w:rPr>
          <w:rStyle w:val="FontStyle18"/>
        </w:rPr>
        <w:t xml:space="preserve"> výstavby nebo</w:t>
      </w:r>
      <w:r w:rsidRPr="00070233">
        <w:rPr>
          <w:rStyle w:val="FontStyle18"/>
        </w:rPr>
        <w:t xml:space="preserve"> rekonstrukce </w:t>
      </w:r>
      <w:r>
        <w:rPr>
          <w:rStyle w:val="FontStyle18"/>
        </w:rPr>
        <w:t>veřejného prostranství či jiné obdobné otevřené plochy zahrnující zeleň (park, náměstí, nebo jiná obdobná plocha) v intravilánu</w:t>
      </w:r>
      <w:r w:rsidRPr="00070233">
        <w:rPr>
          <w:rStyle w:val="FontStyle18"/>
        </w:rPr>
        <w:t xml:space="preserve">, a to ve finančním objemu alespoň </w:t>
      </w:r>
      <w:r>
        <w:rPr>
          <w:rStyle w:val="FontStyle18"/>
        </w:rPr>
        <w:t>15</w:t>
      </w:r>
      <w:r w:rsidRPr="00070233">
        <w:rPr>
          <w:rStyle w:val="FontStyle18"/>
        </w:rPr>
        <w:t xml:space="preserve"> mil. Kč bez DPH</w:t>
      </w:r>
      <w:r>
        <w:rPr>
          <w:rStyle w:val="FontStyle18"/>
        </w:rPr>
        <w:t>.</w:t>
      </w:r>
    </w:p>
    <w:p w14:paraId="3BB424D0" w14:textId="77777777" w:rsidR="00E34C1A" w:rsidRDefault="00E34C1A" w:rsidP="00E34C1A">
      <w:pPr>
        <w:pStyle w:val="Style13"/>
        <w:widowControl/>
        <w:spacing w:after="120" w:line="240" w:lineRule="auto"/>
        <w:jc w:val="both"/>
        <w:rPr>
          <w:rStyle w:val="FontStyle18"/>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E34C1A" w:rsidRPr="00D174CB" w14:paraId="069CBDED" w14:textId="77777777" w:rsidTr="00E34C1A">
        <w:tc>
          <w:tcPr>
            <w:tcW w:w="4325" w:type="dxa"/>
            <w:vAlign w:val="center"/>
          </w:tcPr>
          <w:p w14:paraId="60713594" w14:textId="77777777" w:rsidR="00E34C1A" w:rsidRPr="00D174CB" w:rsidRDefault="00E34C1A" w:rsidP="00BB6C45">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722167EC"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D369A7B" w14:textId="77777777" w:rsidTr="00E34C1A">
        <w:tc>
          <w:tcPr>
            <w:tcW w:w="4325" w:type="dxa"/>
            <w:vAlign w:val="center"/>
          </w:tcPr>
          <w:p w14:paraId="462EE3DF" w14:textId="77777777" w:rsidR="00E34C1A" w:rsidRPr="00D174CB" w:rsidRDefault="00E34C1A" w:rsidP="00BB6C45">
            <w:pPr>
              <w:spacing w:after="120"/>
              <w:rPr>
                <w:rStyle w:val="FontStyle18"/>
                <w:iCs/>
                <w:szCs w:val="22"/>
              </w:rPr>
            </w:pPr>
            <w:r w:rsidRPr="00D174CB">
              <w:rPr>
                <w:rStyle w:val="FontStyle18"/>
                <w:iCs/>
                <w:szCs w:val="22"/>
              </w:rPr>
              <w:t>výše finančního plnění (v CZK bez DPH):</w:t>
            </w:r>
          </w:p>
        </w:tc>
        <w:tc>
          <w:tcPr>
            <w:tcW w:w="4318" w:type="dxa"/>
            <w:vAlign w:val="center"/>
          </w:tcPr>
          <w:p w14:paraId="0FE8B363"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E34C1A" w:rsidRPr="00D174CB" w14:paraId="2C2B50FB" w14:textId="77777777" w:rsidTr="00E34C1A">
        <w:tc>
          <w:tcPr>
            <w:tcW w:w="4325" w:type="dxa"/>
            <w:vAlign w:val="center"/>
          </w:tcPr>
          <w:p w14:paraId="62D13F64" w14:textId="77777777" w:rsidR="00E34C1A" w:rsidRPr="00D174CB" w:rsidRDefault="00E34C1A" w:rsidP="00BB6C45">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1079CFF3" w14:textId="77777777" w:rsidR="00E34C1A" w:rsidRPr="00D174CB" w:rsidRDefault="00E34C1A" w:rsidP="00BB6C45">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2F1487FB" w14:textId="77777777" w:rsidTr="00E34C1A">
        <w:tc>
          <w:tcPr>
            <w:tcW w:w="4325" w:type="dxa"/>
            <w:vAlign w:val="center"/>
          </w:tcPr>
          <w:p w14:paraId="14CE6D66" w14:textId="77777777" w:rsidR="00E34C1A" w:rsidRPr="00D174CB" w:rsidRDefault="00E34C1A" w:rsidP="00BB6C45">
            <w:pPr>
              <w:spacing w:after="120"/>
              <w:rPr>
                <w:rStyle w:val="FontStyle18"/>
                <w:iCs/>
                <w:szCs w:val="22"/>
              </w:rPr>
            </w:pPr>
            <w:r w:rsidRPr="00D174CB">
              <w:rPr>
                <w:rStyle w:val="FontStyle18"/>
                <w:iCs/>
                <w:szCs w:val="22"/>
              </w:rPr>
              <w:t>popis předmětu plnění</w:t>
            </w:r>
          </w:p>
        </w:tc>
        <w:tc>
          <w:tcPr>
            <w:tcW w:w="4318" w:type="dxa"/>
            <w:vAlign w:val="center"/>
          </w:tcPr>
          <w:p w14:paraId="4E47AF15" w14:textId="77777777"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6186434B" w14:textId="77777777" w:rsidTr="00E34C1A">
        <w:tc>
          <w:tcPr>
            <w:tcW w:w="4325" w:type="dxa"/>
            <w:vAlign w:val="center"/>
          </w:tcPr>
          <w:p w14:paraId="7740BF04" w14:textId="77777777" w:rsidR="00E34C1A" w:rsidRPr="00D174CB" w:rsidRDefault="00E34C1A" w:rsidP="00BB6C45">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09ECEE7F" w14:textId="77777777" w:rsidR="00E34C1A" w:rsidRPr="00D174CB" w:rsidRDefault="00E34C1A" w:rsidP="00BB6C45">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E34C1A" w:rsidRPr="00D174CB" w14:paraId="0E9520BD" w14:textId="77777777" w:rsidTr="00E34C1A">
        <w:tc>
          <w:tcPr>
            <w:tcW w:w="4325" w:type="dxa"/>
            <w:vAlign w:val="center"/>
          </w:tcPr>
          <w:p w14:paraId="3AC87A71" w14:textId="7C59B576" w:rsidR="00E34C1A" w:rsidRPr="00D174CB" w:rsidRDefault="00E34C1A" w:rsidP="00BB6C45">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380E1053" w14:textId="7918D279" w:rsidR="00E34C1A" w:rsidRPr="00D174CB" w:rsidRDefault="00E34C1A" w:rsidP="00BB6C45">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3F0188E6" w14:textId="77777777" w:rsidR="00E34C1A" w:rsidRDefault="00E34C1A" w:rsidP="00E34C1A">
      <w:pPr>
        <w:pStyle w:val="Style13"/>
        <w:widowControl/>
        <w:spacing w:after="120" w:line="240" w:lineRule="auto"/>
        <w:jc w:val="both"/>
        <w:rPr>
          <w:rStyle w:val="FontStyle18"/>
          <w:szCs w:val="22"/>
          <w:u w:val="single"/>
        </w:rPr>
      </w:pPr>
    </w:p>
    <w:p w14:paraId="7BE0080D" w14:textId="77777777" w:rsidR="001608E4" w:rsidRDefault="001608E4" w:rsidP="008A542B">
      <w:pPr>
        <w:shd w:val="clear" w:color="auto" w:fill="FFFFFF"/>
        <w:spacing w:after="120"/>
        <w:ind w:left="374"/>
        <w:jc w:val="center"/>
        <w:rPr>
          <w:b/>
          <w:smallCaps/>
          <w:color w:val="000000" w:themeColor="text1"/>
          <w:sz w:val="22"/>
          <w:szCs w:val="22"/>
        </w:rPr>
      </w:pPr>
    </w:p>
    <w:p w14:paraId="64B006CE" w14:textId="5C80651F" w:rsidR="005979D8" w:rsidRPr="00D174CB" w:rsidRDefault="005979D8" w:rsidP="005979D8">
      <w:pPr>
        <w:pStyle w:val="Style13"/>
        <w:widowControl/>
        <w:spacing w:after="120" w:line="240" w:lineRule="auto"/>
        <w:ind w:left="567"/>
        <w:jc w:val="both"/>
        <w:rPr>
          <w:rStyle w:val="FontStyle18"/>
          <w:szCs w:val="22"/>
          <w:u w:val="single"/>
        </w:rPr>
      </w:pPr>
      <w:r>
        <w:rPr>
          <w:rStyle w:val="FontStyle18"/>
          <w:szCs w:val="22"/>
          <w:u w:val="single"/>
        </w:rPr>
        <w:t>Zástupce hlavního stavbyvedoucího</w:t>
      </w:r>
      <w:r w:rsidRPr="00D174CB">
        <w:rPr>
          <w:rStyle w:val="FontStyle18"/>
          <w:szCs w:val="22"/>
          <w:u w:val="single"/>
        </w:rPr>
        <w:t>:</w:t>
      </w:r>
      <w:r w:rsidRPr="005979D8">
        <w:rPr>
          <w:b/>
          <w:sz w:val="22"/>
          <w:szCs w:val="22"/>
        </w:rPr>
        <w:t xml:space="preserve"> </w:t>
      </w:r>
      <w:r w:rsidRPr="00D174CB">
        <w:rPr>
          <w:b/>
          <w:sz w:val="22"/>
          <w:szCs w:val="22"/>
        </w:rPr>
        <w:t>[</w:t>
      </w:r>
      <w:r w:rsidRPr="00D174CB">
        <w:rPr>
          <w:b/>
          <w:sz w:val="22"/>
          <w:szCs w:val="22"/>
          <w:shd w:val="clear" w:color="auto" w:fill="D9D9D9" w:themeFill="background1" w:themeFillShade="D9"/>
        </w:rPr>
        <w:t xml:space="preserve">doplní </w:t>
      </w:r>
      <w:r w:rsidRPr="00D174CB">
        <w:rPr>
          <w:b/>
          <w:color w:val="000000"/>
          <w:sz w:val="22"/>
          <w:szCs w:val="22"/>
          <w:shd w:val="clear" w:color="auto" w:fill="D9D9D9" w:themeFill="background1" w:themeFillShade="D9"/>
        </w:rPr>
        <w:t>účastník]</w:t>
      </w:r>
      <w:r w:rsidRPr="00D174CB">
        <w:rPr>
          <w:rStyle w:val="Znakapoznpodarou"/>
          <w:color w:val="000000"/>
          <w:szCs w:val="22"/>
        </w:rPr>
        <w:footnoteReference w:id="6"/>
      </w:r>
    </w:p>
    <w:p w14:paraId="659A3DD4" w14:textId="77777777" w:rsidR="005A2466" w:rsidRPr="00D174CB" w:rsidRDefault="005A2466" w:rsidP="005A2466">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praxe v oboru pozemního stavitelství na pozici stavbyvedoucího</w:t>
      </w:r>
      <w:r>
        <w:rPr>
          <w:rStyle w:val="FontStyle18"/>
          <w:szCs w:val="22"/>
        </w:rPr>
        <w:t>, zástupce stavbyvedoucího</w:t>
      </w:r>
      <w:r w:rsidRPr="00D174CB">
        <w:rPr>
          <w:rStyle w:val="FontStyle18"/>
          <w:szCs w:val="22"/>
        </w:rPr>
        <w:t xml:space="preserve"> či obdobné pozici v délce minimálně pěti (5) let,</w:t>
      </w:r>
    </w:p>
    <w:p w14:paraId="1F7BE998" w14:textId="77777777" w:rsidR="00FC23F2" w:rsidRPr="00AA2087" w:rsidRDefault="00FC23F2" w:rsidP="00FC23F2">
      <w:pPr>
        <w:pStyle w:val="Style13"/>
        <w:widowControl/>
        <w:numPr>
          <w:ilvl w:val="0"/>
          <w:numId w:val="23"/>
        </w:numPr>
        <w:spacing w:after="120" w:line="240" w:lineRule="auto"/>
        <w:ind w:left="1281" w:hanging="357"/>
        <w:jc w:val="both"/>
        <w:rPr>
          <w:rStyle w:val="FontStyle18"/>
          <w:szCs w:val="22"/>
        </w:rPr>
      </w:pPr>
      <w:r w:rsidRPr="00AA2087">
        <w:rPr>
          <w:rStyle w:val="FontStyle18"/>
          <w:szCs w:val="22"/>
        </w:rPr>
        <w:lastRenderedPageBreak/>
        <w:t>autorizace – autorizovaný inženýr, technik nebo stavitel pro obor pozemní stavby (IP00, TP00, SP00)</w:t>
      </w:r>
      <w:r w:rsidRPr="00AA2087">
        <w:rPr>
          <w:sz w:val="22"/>
          <w:szCs w:val="22"/>
        </w:rPr>
        <w:t xml:space="preserve"> nebo </w:t>
      </w:r>
      <w:r w:rsidRPr="00AA2087">
        <w:rPr>
          <w:rStyle w:val="FontStyle18"/>
          <w:szCs w:val="22"/>
        </w:rPr>
        <w:t>autorizovaný inženýr</w:t>
      </w:r>
      <w:r w:rsidRPr="00AA2087">
        <w:rPr>
          <w:sz w:val="22"/>
          <w:szCs w:val="22"/>
        </w:rPr>
        <w:t xml:space="preserve"> pro obor městské inženýrství</w:t>
      </w:r>
      <w:r w:rsidRPr="00AA2087">
        <w:rPr>
          <w:rStyle w:val="FontStyle18"/>
          <w:szCs w:val="22"/>
        </w:rPr>
        <w:t xml:space="preserve"> (II00) dle zák. č. 360/1992 Sb., v platném znění, o výkonu povolání autorizovaných architektů a o výkonu povolání autorizovaných inženýrů a techniků činných ve výstavbě,</w:t>
      </w:r>
    </w:p>
    <w:p w14:paraId="767757FF" w14:textId="42BD6570" w:rsidR="005979D8" w:rsidRPr="005979D8" w:rsidRDefault="005A2466" w:rsidP="005A2466">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ky, která spočívala v realizaci pozemní stavby v hodnotě alespoň 5 mil. Kč bez DPH</w:t>
      </w:r>
      <w:r w:rsidR="005979D8" w:rsidRPr="005979D8">
        <w:rPr>
          <w:rStyle w:val="normaltextrun"/>
          <w:color w:val="000000"/>
          <w:sz w:val="22"/>
          <w:szCs w:val="22"/>
          <w:shd w:val="clear" w:color="auto" w:fill="FFFFFF"/>
        </w:rPr>
        <w:t>.</w:t>
      </w:r>
    </w:p>
    <w:p w14:paraId="4F360C29" w14:textId="77777777" w:rsidR="005979D8" w:rsidRPr="00D174CB" w:rsidRDefault="005979D8" w:rsidP="005979D8">
      <w:pPr>
        <w:pStyle w:val="Style13"/>
        <w:widowControl/>
        <w:spacing w:after="120" w:line="240" w:lineRule="auto"/>
        <w:ind w:left="1281"/>
        <w:jc w:val="both"/>
        <w:rPr>
          <w:rStyle w:val="normaltextrun"/>
          <w:sz w:val="22"/>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5979D8" w:rsidRPr="00D174CB" w14:paraId="50C61EDA" w14:textId="77777777" w:rsidTr="007E17B8">
        <w:tc>
          <w:tcPr>
            <w:tcW w:w="4325" w:type="dxa"/>
            <w:vAlign w:val="center"/>
          </w:tcPr>
          <w:p w14:paraId="16EB76B7" w14:textId="77777777" w:rsidR="005979D8" w:rsidRPr="00D174CB" w:rsidRDefault="005979D8" w:rsidP="007E17B8">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62361B67" w14:textId="77777777" w:rsidR="005979D8" w:rsidRPr="00D174CB" w:rsidRDefault="005979D8" w:rsidP="007E17B8">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65A0D6BB" w14:textId="77777777" w:rsidTr="007E17B8">
        <w:tc>
          <w:tcPr>
            <w:tcW w:w="4325" w:type="dxa"/>
            <w:vAlign w:val="center"/>
          </w:tcPr>
          <w:p w14:paraId="5B9A6244" w14:textId="77777777" w:rsidR="005979D8" w:rsidRPr="00D174CB" w:rsidRDefault="005979D8" w:rsidP="007E17B8">
            <w:pPr>
              <w:spacing w:after="120"/>
              <w:rPr>
                <w:rStyle w:val="FontStyle18"/>
                <w:iCs/>
                <w:szCs w:val="22"/>
              </w:rPr>
            </w:pPr>
            <w:r w:rsidRPr="00D174CB">
              <w:rPr>
                <w:rStyle w:val="FontStyle18"/>
                <w:iCs/>
                <w:szCs w:val="22"/>
              </w:rPr>
              <w:t>výše finančního plnění (v CZK bez DPH):</w:t>
            </w:r>
          </w:p>
        </w:tc>
        <w:tc>
          <w:tcPr>
            <w:tcW w:w="4318" w:type="dxa"/>
            <w:vAlign w:val="center"/>
          </w:tcPr>
          <w:p w14:paraId="4CB8B912" w14:textId="77777777" w:rsidR="005979D8" w:rsidRPr="00D174CB" w:rsidRDefault="005979D8"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5979D8" w:rsidRPr="00D174CB" w14:paraId="044D1449" w14:textId="77777777" w:rsidTr="007E17B8">
        <w:tc>
          <w:tcPr>
            <w:tcW w:w="4325" w:type="dxa"/>
            <w:vAlign w:val="center"/>
          </w:tcPr>
          <w:p w14:paraId="665AB30D" w14:textId="77777777" w:rsidR="005979D8" w:rsidRPr="00D174CB" w:rsidRDefault="005979D8" w:rsidP="007E17B8">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4093E1E0" w14:textId="77777777" w:rsidR="005979D8" w:rsidRPr="00D174CB" w:rsidRDefault="005979D8" w:rsidP="007E17B8">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7F23A6BC" w14:textId="77777777" w:rsidTr="007E17B8">
        <w:tc>
          <w:tcPr>
            <w:tcW w:w="4325" w:type="dxa"/>
            <w:vAlign w:val="center"/>
          </w:tcPr>
          <w:p w14:paraId="1C0FFA0E" w14:textId="77777777" w:rsidR="005979D8" w:rsidRPr="00D174CB" w:rsidRDefault="005979D8" w:rsidP="007E17B8">
            <w:pPr>
              <w:spacing w:after="120"/>
              <w:rPr>
                <w:rStyle w:val="FontStyle18"/>
                <w:iCs/>
                <w:szCs w:val="22"/>
              </w:rPr>
            </w:pPr>
            <w:r w:rsidRPr="00D174CB">
              <w:rPr>
                <w:rStyle w:val="FontStyle18"/>
                <w:iCs/>
                <w:szCs w:val="22"/>
              </w:rPr>
              <w:t>popis předmětu plnění</w:t>
            </w:r>
          </w:p>
        </w:tc>
        <w:tc>
          <w:tcPr>
            <w:tcW w:w="4318" w:type="dxa"/>
            <w:vAlign w:val="center"/>
          </w:tcPr>
          <w:p w14:paraId="2BF8B424" w14:textId="77777777" w:rsidR="005979D8" w:rsidRPr="00D174CB" w:rsidRDefault="005979D8"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1D0EDC67" w14:textId="77777777" w:rsidTr="007E17B8">
        <w:tc>
          <w:tcPr>
            <w:tcW w:w="4325" w:type="dxa"/>
            <w:vAlign w:val="center"/>
          </w:tcPr>
          <w:p w14:paraId="15C07C73" w14:textId="77777777" w:rsidR="005979D8" w:rsidRPr="00D174CB" w:rsidRDefault="005979D8" w:rsidP="007E17B8">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14730EE3" w14:textId="77777777" w:rsidR="005979D8" w:rsidRPr="00D174CB" w:rsidRDefault="005979D8" w:rsidP="007E17B8">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979D8" w:rsidRPr="00D174CB" w14:paraId="7E870070" w14:textId="77777777" w:rsidTr="007E17B8">
        <w:tc>
          <w:tcPr>
            <w:tcW w:w="4325" w:type="dxa"/>
            <w:vAlign w:val="center"/>
          </w:tcPr>
          <w:p w14:paraId="5E2A2F43" w14:textId="77777777" w:rsidR="005979D8" w:rsidRPr="00D174CB" w:rsidRDefault="005979D8" w:rsidP="007E17B8">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136400FF" w14:textId="77777777" w:rsidR="005979D8" w:rsidRPr="00D174CB" w:rsidRDefault="005979D8"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1E83E8AE" w14:textId="77777777" w:rsidR="001608E4" w:rsidRDefault="001608E4" w:rsidP="008A542B">
      <w:pPr>
        <w:shd w:val="clear" w:color="auto" w:fill="FFFFFF"/>
        <w:spacing w:after="120"/>
        <w:ind w:left="374"/>
        <w:jc w:val="center"/>
        <w:rPr>
          <w:b/>
          <w:smallCaps/>
          <w:color w:val="000000" w:themeColor="text1"/>
          <w:sz w:val="22"/>
          <w:szCs w:val="22"/>
        </w:rPr>
      </w:pPr>
    </w:p>
    <w:p w14:paraId="5CDDA6C8" w14:textId="68392A68" w:rsidR="005A2466" w:rsidRPr="00D174CB" w:rsidRDefault="005A2466" w:rsidP="005A2466">
      <w:pPr>
        <w:pStyle w:val="Style13"/>
        <w:widowControl/>
        <w:spacing w:after="120" w:line="240" w:lineRule="auto"/>
        <w:ind w:left="567"/>
        <w:jc w:val="both"/>
        <w:rPr>
          <w:rStyle w:val="FontStyle18"/>
          <w:szCs w:val="22"/>
          <w:u w:val="single"/>
        </w:rPr>
      </w:pPr>
      <w:proofErr w:type="spellStart"/>
      <w:r>
        <w:rPr>
          <w:rStyle w:val="FontStyle18"/>
          <w:szCs w:val="22"/>
          <w:u w:val="single"/>
        </w:rPr>
        <w:t>Arborista</w:t>
      </w:r>
      <w:proofErr w:type="spellEnd"/>
      <w:r w:rsidRPr="00D174CB">
        <w:rPr>
          <w:rStyle w:val="FontStyle18"/>
          <w:szCs w:val="22"/>
          <w:u w:val="single"/>
        </w:rPr>
        <w:t>:</w:t>
      </w:r>
      <w:r w:rsidRPr="005979D8">
        <w:rPr>
          <w:b/>
          <w:sz w:val="22"/>
          <w:szCs w:val="22"/>
        </w:rPr>
        <w:t xml:space="preserve"> </w:t>
      </w:r>
      <w:r w:rsidRPr="00D174CB">
        <w:rPr>
          <w:b/>
          <w:sz w:val="22"/>
          <w:szCs w:val="22"/>
        </w:rPr>
        <w:t>[</w:t>
      </w:r>
      <w:r w:rsidRPr="00D174CB">
        <w:rPr>
          <w:b/>
          <w:sz w:val="22"/>
          <w:szCs w:val="22"/>
          <w:shd w:val="clear" w:color="auto" w:fill="D9D9D9" w:themeFill="background1" w:themeFillShade="D9"/>
        </w:rPr>
        <w:t xml:space="preserve">doplní </w:t>
      </w:r>
      <w:r w:rsidRPr="00D174CB">
        <w:rPr>
          <w:b/>
          <w:color w:val="000000"/>
          <w:sz w:val="22"/>
          <w:szCs w:val="22"/>
          <w:shd w:val="clear" w:color="auto" w:fill="D9D9D9" w:themeFill="background1" w:themeFillShade="D9"/>
        </w:rPr>
        <w:t>účastník]</w:t>
      </w:r>
      <w:r w:rsidRPr="00D174CB">
        <w:rPr>
          <w:rStyle w:val="Znakapoznpodarou"/>
          <w:color w:val="000000"/>
          <w:szCs w:val="22"/>
        </w:rPr>
        <w:footnoteReference w:id="7"/>
      </w:r>
    </w:p>
    <w:p w14:paraId="0096FA31" w14:textId="77777777" w:rsidR="005A2466" w:rsidRPr="00D174CB" w:rsidRDefault="005A2466" w:rsidP="005A2466">
      <w:pPr>
        <w:pStyle w:val="Style13"/>
        <w:widowControl/>
        <w:numPr>
          <w:ilvl w:val="0"/>
          <w:numId w:val="23"/>
        </w:numPr>
        <w:spacing w:after="120" w:line="240" w:lineRule="auto"/>
        <w:ind w:left="1281" w:hanging="357"/>
        <w:jc w:val="both"/>
        <w:rPr>
          <w:rStyle w:val="FontStyle18"/>
          <w:szCs w:val="22"/>
        </w:rPr>
      </w:pPr>
      <w:r w:rsidRPr="00D174CB">
        <w:rPr>
          <w:rStyle w:val="FontStyle18"/>
          <w:szCs w:val="22"/>
        </w:rPr>
        <w:t xml:space="preserve">praxe v oboru </w:t>
      </w:r>
      <w:proofErr w:type="spellStart"/>
      <w:r>
        <w:rPr>
          <w:rStyle w:val="FontStyle18"/>
          <w:szCs w:val="22"/>
        </w:rPr>
        <w:t>arboristiky</w:t>
      </w:r>
      <w:proofErr w:type="spellEnd"/>
      <w:r w:rsidRPr="00D174CB">
        <w:rPr>
          <w:rStyle w:val="FontStyle18"/>
          <w:szCs w:val="22"/>
        </w:rPr>
        <w:t xml:space="preserve"> v délce minimálně pěti (5) let,</w:t>
      </w:r>
    </w:p>
    <w:p w14:paraId="3B08C779" w14:textId="77777777" w:rsidR="005A2466" w:rsidRPr="00D174CB" w:rsidRDefault="005A2466" w:rsidP="005A2466">
      <w:pPr>
        <w:pStyle w:val="Style13"/>
        <w:widowControl/>
        <w:numPr>
          <w:ilvl w:val="0"/>
          <w:numId w:val="23"/>
        </w:numPr>
        <w:spacing w:after="120" w:line="240" w:lineRule="auto"/>
        <w:ind w:left="1281" w:hanging="357"/>
        <w:jc w:val="both"/>
        <w:rPr>
          <w:rStyle w:val="FontStyle18"/>
          <w:szCs w:val="22"/>
        </w:rPr>
      </w:pPr>
      <w:r>
        <w:rPr>
          <w:rStyle w:val="FontStyle18"/>
          <w:szCs w:val="22"/>
        </w:rPr>
        <w:t xml:space="preserve">kvalifikace ČCA (Český certifikovaný </w:t>
      </w:r>
      <w:proofErr w:type="spellStart"/>
      <w:r>
        <w:rPr>
          <w:rStyle w:val="FontStyle18"/>
          <w:szCs w:val="22"/>
        </w:rPr>
        <w:t>arborista</w:t>
      </w:r>
      <w:proofErr w:type="spellEnd"/>
      <w:r>
        <w:rPr>
          <w:rStyle w:val="FontStyle18"/>
          <w:szCs w:val="22"/>
        </w:rPr>
        <w:t>) nebo ETW (</w:t>
      </w:r>
      <w:proofErr w:type="spellStart"/>
      <w:r>
        <w:rPr>
          <w:rStyle w:val="FontStyle18"/>
          <w:szCs w:val="22"/>
        </w:rPr>
        <w:t>European</w:t>
      </w:r>
      <w:proofErr w:type="spellEnd"/>
      <w:r>
        <w:rPr>
          <w:rStyle w:val="FontStyle18"/>
          <w:szCs w:val="22"/>
        </w:rPr>
        <w:t xml:space="preserve"> </w:t>
      </w:r>
      <w:proofErr w:type="spellStart"/>
      <w:r>
        <w:rPr>
          <w:rStyle w:val="FontStyle18"/>
          <w:szCs w:val="22"/>
        </w:rPr>
        <w:t>tree</w:t>
      </w:r>
      <w:proofErr w:type="spellEnd"/>
      <w:r>
        <w:rPr>
          <w:rStyle w:val="FontStyle18"/>
          <w:szCs w:val="22"/>
        </w:rPr>
        <w:t xml:space="preserve"> </w:t>
      </w:r>
      <w:proofErr w:type="spellStart"/>
      <w:r>
        <w:rPr>
          <w:rStyle w:val="FontStyle18"/>
          <w:szCs w:val="22"/>
        </w:rPr>
        <w:t>worker</w:t>
      </w:r>
      <w:proofErr w:type="spellEnd"/>
      <w:r>
        <w:rPr>
          <w:rStyle w:val="FontStyle18"/>
          <w:szCs w:val="22"/>
        </w:rPr>
        <w:t>), nebo obdobná</w:t>
      </w:r>
      <w:r w:rsidRPr="00D174CB">
        <w:rPr>
          <w:rStyle w:val="FontStyle18"/>
          <w:szCs w:val="22"/>
        </w:rPr>
        <w:t>,</w:t>
      </w:r>
    </w:p>
    <w:p w14:paraId="195C9835" w14:textId="6627A725" w:rsidR="005A2466" w:rsidRPr="005979D8" w:rsidRDefault="005A2466" w:rsidP="005A2466">
      <w:pPr>
        <w:pStyle w:val="Style13"/>
        <w:widowControl/>
        <w:numPr>
          <w:ilvl w:val="0"/>
          <w:numId w:val="23"/>
        </w:numPr>
        <w:spacing w:after="120" w:line="240" w:lineRule="auto"/>
        <w:ind w:left="1281" w:hanging="357"/>
        <w:jc w:val="both"/>
        <w:rPr>
          <w:rStyle w:val="normaltextrun"/>
          <w:sz w:val="22"/>
          <w:szCs w:val="22"/>
          <w:u w:val="single"/>
        </w:rPr>
      </w:pPr>
      <w:r w:rsidRPr="00D174CB">
        <w:rPr>
          <w:rStyle w:val="FontStyle18"/>
          <w:szCs w:val="22"/>
        </w:rPr>
        <w:t xml:space="preserve">prokazatelná zkušenost s realizací alespoň </w:t>
      </w:r>
      <w:r>
        <w:rPr>
          <w:rStyle w:val="FontStyle18"/>
          <w:szCs w:val="22"/>
        </w:rPr>
        <w:t>1</w:t>
      </w:r>
      <w:r w:rsidRPr="00D174CB">
        <w:rPr>
          <w:rStyle w:val="FontStyle18"/>
          <w:szCs w:val="22"/>
        </w:rPr>
        <w:t xml:space="preserve"> referenční zakáz</w:t>
      </w:r>
      <w:r>
        <w:rPr>
          <w:rStyle w:val="FontStyle18"/>
          <w:szCs w:val="22"/>
        </w:rPr>
        <w:t xml:space="preserve">ky, která spočívala v realizaci arboristických prací v hodnotě alespoň </w:t>
      </w:r>
      <w:r w:rsidR="00FC23F2">
        <w:rPr>
          <w:rStyle w:val="FontStyle18"/>
          <w:szCs w:val="22"/>
        </w:rPr>
        <w:t>1</w:t>
      </w:r>
      <w:r>
        <w:rPr>
          <w:rStyle w:val="FontStyle18"/>
          <w:szCs w:val="22"/>
        </w:rPr>
        <w:t xml:space="preserve"> mil. Kč bez DPH</w:t>
      </w:r>
      <w:r w:rsidRPr="005979D8">
        <w:rPr>
          <w:rStyle w:val="normaltextrun"/>
          <w:color w:val="000000"/>
          <w:sz w:val="22"/>
          <w:szCs w:val="22"/>
          <w:shd w:val="clear" w:color="auto" w:fill="FFFFFF"/>
        </w:rPr>
        <w:t>.</w:t>
      </w:r>
    </w:p>
    <w:p w14:paraId="1047E653" w14:textId="77777777" w:rsidR="005A2466" w:rsidRPr="00D174CB" w:rsidRDefault="005A2466" w:rsidP="005A2466">
      <w:pPr>
        <w:pStyle w:val="Style13"/>
        <w:widowControl/>
        <w:spacing w:after="120" w:line="240" w:lineRule="auto"/>
        <w:ind w:left="1281"/>
        <w:jc w:val="both"/>
        <w:rPr>
          <w:rStyle w:val="normaltextrun"/>
          <w:sz w:val="22"/>
          <w:szCs w:val="22"/>
          <w:u w:val="single"/>
        </w:rPr>
      </w:pPr>
    </w:p>
    <w:tbl>
      <w:tblPr>
        <w:tblStyle w:val="Mkatabulky"/>
        <w:tblW w:w="864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18"/>
      </w:tblGrid>
      <w:tr w:rsidR="005A2466" w:rsidRPr="00D174CB" w14:paraId="244FBD35" w14:textId="77777777" w:rsidTr="007E17B8">
        <w:tc>
          <w:tcPr>
            <w:tcW w:w="4325" w:type="dxa"/>
            <w:vAlign w:val="center"/>
          </w:tcPr>
          <w:p w14:paraId="315BB30E" w14:textId="77777777" w:rsidR="005A2466" w:rsidRPr="00D174CB" w:rsidRDefault="005A2466" w:rsidP="007E17B8">
            <w:pPr>
              <w:spacing w:after="120"/>
              <w:rPr>
                <w:rStyle w:val="FontStyle18"/>
                <w:iCs/>
                <w:color w:val="000000" w:themeColor="text1"/>
                <w:szCs w:val="22"/>
              </w:rPr>
            </w:pPr>
            <w:r w:rsidRPr="00D174CB">
              <w:rPr>
                <w:rStyle w:val="FontStyle18"/>
                <w:iCs/>
                <w:szCs w:val="22"/>
              </w:rPr>
              <w:t xml:space="preserve">název zakázky: </w:t>
            </w:r>
            <w:r w:rsidRPr="00D174CB">
              <w:rPr>
                <w:rStyle w:val="FontStyle18"/>
                <w:iCs/>
                <w:szCs w:val="22"/>
              </w:rPr>
              <w:tab/>
            </w:r>
          </w:p>
        </w:tc>
        <w:tc>
          <w:tcPr>
            <w:tcW w:w="4318" w:type="dxa"/>
            <w:vAlign w:val="center"/>
          </w:tcPr>
          <w:p w14:paraId="25F0DCB4" w14:textId="77777777" w:rsidR="005A2466" w:rsidRPr="00D174CB" w:rsidRDefault="005A2466" w:rsidP="007E17B8">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A2466" w:rsidRPr="00D174CB" w14:paraId="61B69A47" w14:textId="77777777" w:rsidTr="007E17B8">
        <w:tc>
          <w:tcPr>
            <w:tcW w:w="4325" w:type="dxa"/>
            <w:vAlign w:val="center"/>
          </w:tcPr>
          <w:p w14:paraId="221A6F99" w14:textId="77777777" w:rsidR="005A2466" w:rsidRPr="00D174CB" w:rsidRDefault="005A2466" w:rsidP="007E17B8">
            <w:pPr>
              <w:spacing w:after="120"/>
              <w:rPr>
                <w:rStyle w:val="FontStyle18"/>
                <w:iCs/>
                <w:szCs w:val="22"/>
              </w:rPr>
            </w:pPr>
            <w:r w:rsidRPr="00D174CB">
              <w:rPr>
                <w:rStyle w:val="FontStyle18"/>
                <w:iCs/>
                <w:szCs w:val="22"/>
              </w:rPr>
              <w:t>výše finančního plnění (v CZK bez DPH):</w:t>
            </w:r>
          </w:p>
        </w:tc>
        <w:tc>
          <w:tcPr>
            <w:tcW w:w="4318" w:type="dxa"/>
            <w:vAlign w:val="center"/>
          </w:tcPr>
          <w:p w14:paraId="6B381626" w14:textId="77777777" w:rsidR="005A2466" w:rsidRPr="00D174CB" w:rsidRDefault="005A2466"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proofErr w:type="gramStart"/>
            <w:r w:rsidRPr="00D174CB">
              <w:rPr>
                <w:b/>
                <w:iCs/>
                <w:sz w:val="22"/>
                <w:szCs w:val="22"/>
              </w:rPr>
              <w:t>]</w:t>
            </w:r>
            <w:r w:rsidRPr="00D174CB">
              <w:rPr>
                <w:b/>
                <w:iCs/>
                <w:color w:val="000000"/>
                <w:sz w:val="22"/>
                <w:szCs w:val="22"/>
              </w:rPr>
              <w:t>,-</w:t>
            </w:r>
            <w:proofErr w:type="gramEnd"/>
            <w:r w:rsidRPr="00D174CB">
              <w:rPr>
                <w:b/>
                <w:iCs/>
                <w:color w:val="000000"/>
                <w:sz w:val="22"/>
                <w:szCs w:val="22"/>
              </w:rPr>
              <w:t xml:space="preserve"> Kč</w:t>
            </w:r>
          </w:p>
        </w:tc>
      </w:tr>
      <w:tr w:rsidR="005A2466" w:rsidRPr="00D174CB" w14:paraId="53B9CABA" w14:textId="77777777" w:rsidTr="007E17B8">
        <w:tc>
          <w:tcPr>
            <w:tcW w:w="4325" w:type="dxa"/>
            <w:vAlign w:val="center"/>
          </w:tcPr>
          <w:p w14:paraId="354973FB" w14:textId="77777777" w:rsidR="005A2466" w:rsidRPr="00D174CB" w:rsidRDefault="005A2466" w:rsidP="007E17B8">
            <w:pPr>
              <w:spacing w:after="120"/>
              <w:rPr>
                <w:rStyle w:val="FontStyle18"/>
                <w:iCs/>
                <w:color w:val="000000" w:themeColor="text1"/>
                <w:szCs w:val="22"/>
              </w:rPr>
            </w:pPr>
            <w:r w:rsidRPr="00D174CB">
              <w:rPr>
                <w:rStyle w:val="FontStyle18"/>
                <w:iCs/>
                <w:szCs w:val="22"/>
              </w:rPr>
              <w:t>doba realizace (od m/r do m/r)</w:t>
            </w:r>
          </w:p>
        </w:tc>
        <w:tc>
          <w:tcPr>
            <w:tcW w:w="4318" w:type="dxa"/>
            <w:vAlign w:val="center"/>
          </w:tcPr>
          <w:p w14:paraId="5DF32405" w14:textId="77777777" w:rsidR="005A2466" w:rsidRPr="00D174CB" w:rsidRDefault="005A2466" w:rsidP="007E17B8">
            <w:pPr>
              <w:spacing w:after="120"/>
              <w:rPr>
                <w:rStyle w:val="FontStyle18"/>
                <w:iCs/>
                <w:color w:val="000000" w:themeColor="text1"/>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A2466" w:rsidRPr="00D174CB" w14:paraId="099A6E8F" w14:textId="77777777" w:rsidTr="007E17B8">
        <w:tc>
          <w:tcPr>
            <w:tcW w:w="4325" w:type="dxa"/>
            <w:vAlign w:val="center"/>
          </w:tcPr>
          <w:p w14:paraId="19A32587" w14:textId="77777777" w:rsidR="005A2466" w:rsidRPr="00D174CB" w:rsidRDefault="005A2466" w:rsidP="007E17B8">
            <w:pPr>
              <w:spacing w:after="120"/>
              <w:rPr>
                <w:rStyle w:val="FontStyle18"/>
                <w:iCs/>
                <w:szCs w:val="22"/>
              </w:rPr>
            </w:pPr>
            <w:r w:rsidRPr="00D174CB">
              <w:rPr>
                <w:rStyle w:val="FontStyle18"/>
                <w:iCs/>
                <w:szCs w:val="22"/>
              </w:rPr>
              <w:t>popis předmětu plnění</w:t>
            </w:r>
          </w:p>
        </w:tc>
        <w:tc>
          <w:tcPr>
            <w:tcW w:w="4318" w:type="dxa"/>
            <w:vAlign w:val="center"/>
          </w:tcPr>
          <w:p w14:paraId="22E36B5C" w14:textId="77777777" w:rsidR="005A2466" w:rsidRPr="00D174CB" w:rsidRDefault="005A2466"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A2466" w:rsidRPr="00D174CB" w14:paraId="59C8B994" w14:textId="77777777" w:rsidTr="007E17B8">
        <w:tc>
          <w:tcPr>
            <w:tcW w:w="4325" w:type="dxa"/>
            <w:vAlign w:val="center"/>
          </w:tcPr>
          <w:p w14:paraId="04901807" w14:textId="77777777" w:rsidR="005A2466" w:rsidRPr="00D174CB" w:rsidRDefault="005A2466" w:rsidP="007E17B8">
            <w:pPr>
              <w:spacing w:after="120"/>
              <w:jc w:val="both"/>
              <w:rPr>
                <w:rStyle w:val="FontStyle18"/>
                <w:iCs/>
                <w:szCs w:val="22"/>
              </w:rPr>
            </w:pPr>
            <w:r w:rsidRPr="00D174CB">
              <w:rPr>
                <w:rStyle w:val="FontStyle18"/>
                <w:iCs/>
                <w:szCs w:val="22"/>
              </w:rPr>
              <w:t>identifikační údaje objednatele vč. kontaktní osoby (tel., příp. e-mail)</w:t>
            </w:r>
          </w:p>
        </w:tc>
        <w:tc>
          <w:tcPr>
            <w:tcW w:w="4318" w:type="dxa"/>
            <w:vAlign w:val="center"/>
          </w:tcPr>
          <w:p w14:paraId="26F6813D" w14:textId="77777777" w:rsidR="005A2466" w:rsidRPr="00D174CB" w:rsidRDefault="005A2466" w:rsidP="007E17B8">
            <w:pPr>
              <w:spacing w:after="120"/>
              <w:rPr>
                <w:rStyle w:val="FontStyle18"/>
                <w:b/>
                <w:iCs/>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r w:rsidR="005A2466" w:rsidRPr="00D174CB" w14:paraId="443DC82B" w14:textId="77777777" w:rsidTr="007E17B8">
        <w:tc>
          <w:tcPr>
            <w:tcW w:w="4325" w:type="dxa"/>
            <w:vAlign w:val="center"/>
          </w:tcPr>
          <w:p w14:paraId="04845A5B" w14:textId="77777777" w:rsidR="005A2466" w:rsidRPr="00D174CB" w:rsidRDefault="005A2466" w:rsidP="007E17B8">
            <w:pPr>
              <w:spacing w:after="120"/>
              <w:jc w:val="both"/>
              <w:rPr>
                <w:rStyle w:val="FontStyle18"/>
                <w:iCs/>
                <w:szCs w:val="22"/>
              </w:rPr>
            </w:pPr>
            <w:r w:rsidRPr="00D174CB">
              <w:rPr>
                <w:rStyle w:val="FontStyle18"/>
                <w:iCs/>
                <w:szCs w:val="22"/>
              </w:rPr>
              <w:t>funkce/pozice výše uvedené osoby při realizaci zakázky</w:t>
            </w:r>
          </w:p>
        </w:tc>
        <w:tc>
          <w:tcPr>
            <w:tcW w:w="4318" w:type="dxa"/>
            <w:vAlign w:val="center"/>
          </w:tcPr>
          <w:p w14:paraId="648B04A3" w14:textId="77777777" w:rsidR="005A2466" w:rsidRPr="00D174CB" w:rsidRDefault="005A2466" w:rsidP="007E17B8">
            <w:pPr>
              <w:spacing w:after="120"/>
              <w:rPr>
                <w:b/>
                <w:iCs/>
                <w:sz w:val="22"/>
                <w:szCs w:val="22"/>
              </w:rPr>
            </w:pPr>
            <w:r w:rsidRPr="00D174CB">
              <w:rPr>
                <w:b/>
                <w:iCs/>
                <w:sz w:val="22"/>
                <w:szCs w:val="22"/>
              </w:rPr>
              <w:t>[</w:t>
            </w:r>
            <w:r w:rsidRPr="00D174CB">
              <w:rPr>
                <w:b/>
                <w:iCs/>
                <w:sz w:val="22"/>
                <w:szCs w:val="22"/>
                <w:highlight w:val="lightGray"/>
              </w:rPr>
              <w:t xml:space="preserve">doplní </w:t>
            </w:r>
            <w:r w:rsidRPr="00D174CB">
              <w:rPr>
                <w:b/>
                <w:iCs/>
                <w:color w:val="000000"/>
                <w:sz w:val="22"/>
                <w:szCs w:val="22"/>
                <w:highlight w:val="lightGray"/>
              </w:rPr>
              <w:t>účastník</w:t>
            </w:r>
            <w:r w:rsidRPr="00D174CB">
              <w:rPr>
                <w:b/>
                <w:iCs/>
                <w:sz w:val="22"/>
                <w:szCs w:val="22"/>
              </w:rPr>
              <w:t>]</w:t>
            </w:r>
          </w:p>
        </w:tc>
      </w:tr>
    </w:tbl>
    <w:p w14:paraId="025A003C" w14:textId="77777777" w:rsidR="005979D8" w:rsidRDefault="005979D8" w:rsidP="005A2466">
      <w:pPr>
        <w:shd w:val="clear" w:color="auto" w:fill="FFFFFF"/>
        <w:spacing w:after="120"/>
        <w:ind w:left="374"/>
        <w:rPr>
          <w:b/>
          <w:smallCaps/>
          <w:color w:val="000000" w:themeColor="text1"/>
          <w:sz w:val="22"/>
          <w:szCs w:val="22"/>
        </w:rPr>
      </w:pPr>
    </w:p>
    <w:p w14:paraId="76C006E4" w14:textId="77777777" w:rsidR="005979D8" w:rsidRDefault="005979D8" w:rsidP="008A542B">
      <w:pPr>
        <w:shd w:val="clear" w:color="auto" w:fill="FFFFFF"/>
        <w:spacing w:after="120"/>
        <w:ind w:left="374"/>
        <w:jc w:val="center"/>
        <w:rPr>
          <w:b/>
          <w:smallCaps/>
          <w:color w:val="000000" w:themeColor="text1"/>
          <w:sz w:val="22"/>
          <w:szCs w:val="22"/>
        </w:rPr>
      </w:pPr>
    </w:p>
    <w:p w14:paraId="769A3B84" w14:textId="77777777" w:rsidR="005979D8" w:rsidRDefault="005979D8" w:rsidP="008A542B">
      <w:pPr>
        <w:shd w:val="clear" w:color="auto" w:fill="FFFFFF"/>
        <w:spacing w:after="120"/>
        <w:ind w:left="374"/>
        <w:jc w:val="center"/>
        <w:rPr>
          <w:b/>
          <w:smallCaps/>
          <w:color w:val="000000" w:themeColor="text1"/>
          <w:sz w:val="22"/>
          <w:szCs w:val="22"/>
        </w:rPr>
      </w:pPr>
    </w:p>
    <w:p w14:paraId="530585DD" w14:textId="77777777" w:rsidR="005979D8" w:rsidRDefault="005979D8" w:rsidP="008A542B">
      <w:pPr>
        <w:shd w:val="clear" w:color="auto" w:fill="FFFFFF"/>
        <w:spacing w:after="120"/>
        <w:ind w:left="374"/>
        <w:jc w:val="center"/>
        <w:rPr>
          <w:b/>
          <w:smallCaps/>
          <w:color w:val="000000" w:themeColor="text1"/>
          <w:sz w:val="22"/>
          <w:szCs w:val="22"/>
        </w:rPr>
      </w:pPr>
    </w:p>
    <w:p w14:paraId="4B9C4876" w14:textId="77777777" w:rsidR="00BE28EF" w:rsidRDefault="00BE28EF" w:rsidP="008A542B">
      <w:pPr>
        <w:shd w:val="clear" w:color="auto" w:fill="FFFFFF"/>
        <w:spacing w:after="120"/>
        <w:ind w:left="374"/>
        <w:jc w:val="center"/>
        <w:rPr>
          <w:b/>
          <w:smallCaps/>
          <w:color w:val="000000" w:themeColor="text1"/>
          <w:sz w:val="22"/>
          <w:szCs w:val="22"/>
        </w:rPr>
      </w:pPr>
    </w:p>
    <w:p w14:paraId="76EF6308" w14:textId="77777777" w:rsidR="00BE28EF" w:rsidRDefault="00BE28EF" w:rsidP="008A542B">
      <w:pPr>
        <w:shd w:val="clear" w:color="auto" w:fill="FFFFFF"/>
        <w:spacing w:after="120"/>
        <w:ind w:left="374"/>
        <w:jc w:val="center"/>
        <w:rPr>
          <w:b/>
          <w:smallCaps/>
          <w:color w:val="000000" w:themeColor="text1"/>
          <w:sz w:val="22"/>
          <w:szCs w:val="22"/>
        </w:rPr>
      </w:pPr>
    </w:p>
    <w:p w14:paraId="045EB6CA" w14:textId="77777777" w:rsidR="00BE28EF" w:rsidRDefault="00BE28EF" w:rsidP="008A542B">
      <w:pPr>
        <w:shd w:val="clear" w:color="auto" w:fill="FFFFFF"/>
        <w:spacing w:after="120"/>
        <w:ind w:left="374"/>
        <w:jc w:val="center"/>
        <w:rPr>
          <w:b/>
          <w:smallCaps/>
          <w:color w:val="000000" w:themeColor="text1"/>
          <w:sz w:val="22"/>
          <w:szCs w:val="22"/>
        </w:rPr>
      </w:pPr>
    </w:p>
    <w:p w14:paraId="4D402998" w14:textId="77777777" w:rsidR="005979D8" w:rsidRDefault="005979D8" w:rsidP="008A542B">
      <w:pPr>
        <w:shd w:val="clear" w:color="auto" w:fill="FFFFFF"/>
        <w:spacing w:after="120"/>
        <w:ind w:left="374"/>
        <w:jc w:val="center"/>
        <w:rPr>
          <w:b/>
          <w:smallCaps/>
          <w:color w:val="000000" w:themeColor="text1"/>
          <w:sz w:val="22"/>
          <w:szCs w:val="22"/>
        </w:rPr>
      </w:pPr>
    </w:p>
    <w:p w14:paraId="3AE79EB0" w14:textId="77777777" w:rsidR="005A2466" w:rsidRDefault="005A2466" w:rsidP="008A542B">
      <w:pPr>
        <w:shd w:val="clear" w:color="auto" w:fill="FFFFFF"/>
        <w:spacing w:after="120"/>
        <w:ind w:left="374"/>
        <w:jc w:val="center"/>
        <w:rPr>
          <w:b/>
          <w:smallCaps/>
          <w:color w:val="000000" w:themeColor="text1"/>
          <w:sz w:val="22"/>
          <w:szCs w:val="22"/>
        </w:rPr>
      </w:pPr>
    </w:p>
    <w:p w14:paraId="5C922659" w14:textId="600AEF1C" w:rsidR="008A542B" w:rsidRPr="00D174CB" w:rsidRDefault="008A542B" w:rsidP="008A542B">
      <w:pPr>
        <w:shd w:val="clear" w:color="auto" w:fill="FFFFFF"/>
        <w:spacing w:after="120"/>
        <w:ind w:left="374"/>
        <w:jc w:val="center"/>
        <w:rPr>
          <w:b/>
          <w:smallCaps/>
          <w:color w:val="000000" w:themeColor="text1"/>
          <w:sz w:val="22"/>
          <w:szCs w:val="22"/>
        </w:rPr>
      </w:pPr>
      <w:r w:rsidRPr="00D174CB">
        <w:rPr>
          <w:b/>
          <w:smallCaps/>
          <w:color w:val="000000" w:themeColor="text1"/>
          <w:sz w:val="22"/>
          <w:szCs w:val="22"/>
        </w:rPr>
        <w:t>prohlášení ve smyslu § 4b zákona č. 159/2006 Sb., o střetu zájmů</w:t>
      </w:r>
    </w:p>
    <w:p w14:paraId="6DD607FC" w14:textId="77777777" w:rsidR="008A542B" w:rsidRPr="00D174CB" w:rsidRDefault="008A542B">
      <w:pPr>
        <w:numPr>
          <w:ilvl w:val="0"/>
          <w:numId w:val="31"/>
        </w:numPr>
        <w:shd w:val="clear" w:color="auto" w:fill="FFFFFF"/>
        <w:tabs>
          <w:tab w:val="clear" w:pos="784"/>
        </w:tabs>
        <w:spacing w:before="60"/>
        <w:ind w:left="375"/>
        <w:jc w:val="both"/>
        <w:rPr>
          <w:sz w:val="22"/>
          <w:szCs w:val="22"/>
        </w:rPr>
      </w:pPr>
      <w:r w:rsidRPr="00D174CB">
        <w:rPr>
          <w:sz w:val="22"/>
          <w:szCs w:val="22"/>
        </w:rPr>
        <w:t xml:space="preserve">není obchodní společností, ve které veřejný funkcionář uvedený v </w:t>
      </w:r>
      <w:proofErr w:type="spellStart"/>
      <w:r w:rsidRPr="00D174CB">
        <w:rPr>
          <w:sz w:val="22"/>
          <w:szCs w:val="22"/>
        </w:rPr>
        <w:t>ust</w:t>
      </w:r>
      <w:proofErr w:type="spellEnd"/>
      <w:r w:rsidRPr="00D174CB">
        <w:rPr>
          <w:sz w:val="22"/>
          <w:szCs w:val="22"/>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46FD3EB7" w14:textId="77777777" w:rsidR="008A542B" w:rsidRPr="00D174CB" w:rsidRDefault="008A542B">
      <w:pPr>
        <w:numPr>
          <w:ilvl w:val="0"/>
          <w:numId w:val="31"/>
        </w:numPr>
        <w:shd w:val="clear" w:color="auto" w:fill="FFFFFF"/>
        <w:tabs>
          <w:tab w:val="clear" w:pos="784"/>
        </w:tabs>
        <w:spacing w:before="60"/>
        <w:ind w:left="375"/>
        <w:jc w:val="both"/>
        <w:rPr>
          <w:sz w:val="22"/>
          <w:szCs w:val="22"/>
        </w:rPr>
      </w:pPr>
      <w:r w:rsidRPr="00D174CB">
        <w:rPr>
          <w:sz w:val="22"/>
          <w:szCs w:val="22"/>
        </w:rPr>
        <w:t xml:space="preserve">poddodavatel, prostřednictvím kterého dodavatel prokazuje kvalifikaci (existuje-li takový), není obchodní společností, ve které veřejný funkcionář uvedený v </w:t>
      </w:r>
      <w:proofErr w:type="spellStart"/>
      <w:r w:rsidRPr="00D174CB">
        <w:rPr>
          <w:sz w:val="22"/>
          <w:szCs w:val="22"/>
        </w:rPr>
        <w:t>ust</w:t>
      </w:r>
      <w:proofErr w:type="spellEnd"/>
      <w:r w:rsidRPr="00D174CB">
        <w:rPr>
          <w:sz w:val="22"/>
          <w:szCs w:val="22"/>
        </w:rPr>
        <w: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7C5BC92B" w14:textId="77777777" w:rsidR="008A542B" w:rsidRPr="00D174CB" w:rsidRDefault="008A542B" w:rsidP="008A542B">
      <w:pPr>
        <w:autoSpaceDE w:val="0"/>
        <w:autoSpaceDN w:val="0"/>
        <w:adjustRightInd w:val="0"/>
        <w:jc w:val="both"/>
        <w:rPr>
          <w:color w:val="000000"/>
          <w:sz w:val="22"/>
          <w:szCs w:val="22"/>
        </w:rPr>
      </w:pPr>
    </w:p>
    <w:p w14:paraId="68417CE4" w14:textId="77777777" w:rsidR="008A542B" w:rsidRPr="00D174CB" w:rsidRDefault="008A542B" w:rsidP="008A542B">
      <w:pPr>
        <w:autoSpaceDE w:val="0"/>
        <w:autoSpaceDN w:val="0"/>
        <w:adjustRightInd w:val="0"/>
        <w:jc w:val="both"/>
        <w:rPr>
          <w:color w:val="000000"/>
          <w:sz w:val="22"/>
          <w:szCs w:val="22"/>
        </w:rPr>
      </w:pPr>
    </w:p>
    <w:p w14:paraId="336123DA" w14:textId="77777777" w:rsidR="008A542B" w:rsidRPr="00D174CB" w:rsidRDefault="008A542B" w:rsidP="008A542B">
      <w:pPr>
        <w:autoSpaceDE w:val="0"/>
        <w:autoSpaceDN w:val="0"/>
        <w:adjustRightInd w:val="0"/>
        <w:jc w:val="both"/>
        <w:rPr>
          <w:color w:val="000000"/>
          <w:sz w:val="22"/>
          <w:szCs w:val="22"/>
        </w:rPr>
      </w:pPr>
      <w:r w:rsidRPr="00D174CB">
        <w:rPr>
          <w:color w:val="000000"/>
          <w:sz w:val="22"/>
          <w:szCs w:val="22"/>
        </w:rPr>
        <w:t>Toto prohlášení činím na základě své pravé, vážné a svobodné vůle a jsem si vědom všech následků plynoucích z uvedení nepravdivých údajů.</w:t>
      </w:r>
    </w:p>
    <w:p w14:paraId="30A920B0" w14:textId="77777777" w:rsidR="008A542B" w:rsidRPr="00D174CB" w:rsidRDefault="008A542B" w:rsidP="008A542B">
      <w:pPr>
        <w:rPr>
          <w:sz w:val="22"/>
          <w:szCs w:val="22"/>
        </w:rPr>
      </w:pPr>
      <w:bookmarkStart w:id="95" w:name="_Hlk47529818"/>
    </w:p>
    <w:p w14:paraId="6357C625" w14:textId="77777777" w:rsidR="008A542B" w:rsidRPr="00D174CB" w:rsidRDefault="008A542B" w:rsidP="008A542B">
      <w:pPr>
        <w:rPr>
          <w:sz w:val="22"/>
          <w:szCs w:val="22"/>
        </w:rPr>
      </w:pPr>
    </w:p>
    <w:p w14:paraId="39595AD9" w14:textId="77777777" w:rsidR="008A542B" w:rsidRPr="00D174CB" w:rsidRDefault="008A542B" w:rsidP="008A542B">
      <w:pPr>
        <w:jc w:val="right"/>
        <w:rPr>
          <w:sz w:val="22"/>
          <w:szCs w:val="22"/>
        </w:rPr>
      </w:pPr>
    </w:p>
    <w:p w14:paraId="33FF15C4" w14:textId="77777777" w:rsidR="008A542B" w:rsidRPr="00D174CB" w:rsidRDefault="008A542B" w:rsidP="008A542B">
      <w:pPr>
        <w:jc w:val="right"/>
        <w:rPr>
          <w:sz w:val="22"/>
          <w:szCs w:val="22"/>
        </w:rPr>
      </w:pPr>
      <w:r w:rsidRPr="00D174CB">
        <w:rPr>
          <w:sz w:val="22"/>
          <w:szCs w:val="22"/>
        </w:rPr>
        <w:t>V …..........…</w:t>
      </w:r>
      <w:proofErr w:type="gramStart"/>
      <w:r w:rsidRPr="00D174CB">
        <w:rPr>
          <w:sz w:val="22"/>
          <w:szCs w:val="22"/>
        </w:rPr>
        <w:t>…….</w:t>
      </w:r>
      <w:proofErr w:type="gramEnd"/>
      <w:r w:rsidRPr="00D174CB">
        <w:rPr>
          <w:sz w:val="22"/>
          <w:szCs w:val="22"/>
        </w:rPr>
        <w:t>. dne ……………………</w:t>
      </w:r>
    </w:p>
    <w:p w14:paraId="5BF2DF5C" w14:textId="77777777" w:rsidR="008A542B" w:rsidRPr="00D174CB" w:rsidRDefault="008A542B" w:rsidP="008A542B">
      <w:pPr>
        <w:jc w:val="right"/>
        <w:rPr>
          <w:i/>
          <w:iCs/>
          <w:sz w:val="22"/>
          <w:szCs w:val="22"/>
        </w:rPr>
      </w:pPr>
    </w:p>
    <w:p w14:paraId="0F6FC07D" w14:textId="77777777" w:rsidR="008A542B" w:rsidRPr="00D174CB" w:rsidRDefault="008A542B" w:rsidP="008A542B">
      <w:pPr>
        <w:jc w:val="right"/>
        <w:rPr>
          <w:sz w:val="22"/>
          <w:szCs w:val="22"/>
        </w:rPr>
      </w:pPr>
      <w:r w:rsidRPr="00D174CB">
        <w:rPr>
          <w:i/>
          <w:iCs/>
          <w:color w:val="BFBFBF" w:themeColor="background1" w:themeShade="BF"/>
          <w:sz w:val="22"/>
          <w:szCs w:val="22"/>
        </w:rPr>
        <w:t>Podpis</w:t>
      </w:r>
      <w:r w:rsidRPr="00D174CB">
        <w:rPr>
          <w:color w:val="BFBFBF" w:themeColor="background1" w:themeShade="BF"/>
          <w:sz w:val="22"/>
          <w:szCs w:val="22"/>
        </w:rPr>
        <w:br/>
      </w:r>
      <w:r w:rsidRPr="00D174CB">
        <w:rPr>
          <w:sz w:val="22"/>
          <w:szCs w:val="22"/>
        </w:rPr>
        <w:t>…….............……………...……………</w:t>
      </w:r>
      <w:proofErr w:type="gramStart"/>
      <w:r w:rsidRPr="00D174CB">
        <w:rPr>
          <w:sz w:val="22"/>
          <w:szCs w:val="22"/>
        </w:rPr>
        <w:t>…….</w:t>
      </w:r>
      <w:proofErr w:type="gramEnd"/>
      <w:r w:rsidRPr="00D174CB">
        <w:rPr>
          <w:sz w:val="22"/>
          <w:szCs w:val="22"/>
        </w:rPr>
        <w:t>.</w:t>
      </w:r>
    </w:p>
    <w:p w14:paraId="4D383CBF" w14:textId="77777777" w:rsidR="008A542B" w:rsidRPr="00D174CB" w:rsidRDefault="008A542B" w:rsidP="008A542B">
      <w:pPr>
        <w:autoSpaceDE w:val="0"/>
        <w:autoSpaceDN w:val="0"/>
        <w:adjustRightInd w:val="0"/>
        <w:spacing w:after="120"/>
        <w:jc w:val="right"/>
        <w:rPr>
          <w:i/>
          <w:iCs/>
          <w:color w:val="000000"/>
          <w:sz w:val="22"/>
          <w:szCs w:val="22"/>
        </w:rPr>
      </w:pPr>
      <w:r w:rsidRPr="00D174CB">
        <w:rPr>
          <w:i/>
          <w:iCs/>
          <w:color w:val="000000"/>
          <w:sz w:val="22"/>
          <w:szCs w:val="22"/>
        </w:rPr>
        <w:t>Název účastníka,</w:t>
      </w:r>
    </w:p>
    <w:p w14:paraId="017F5437" w14:textId="77777777" w:rsidR="008A542B" w:rsidRPr="00D174CB" w:rsidRDefault="008A542B" w:rsidP="008A542B">
      <w:pPr>
        <w:autoSpaceDE w:val="0"/>
        <w:autoSpaceDN w:val="0"/>
        <w:adjustRightInd w:val="0"/>
        <w:spacing w:after="120"/>
        <w:jc w:val="right"/>
        <w:rPr>
          <w:i/>
          <w:iCs/>
          <w:color w:val="000000"/>
          <w:sz w:val="22"/>
          <w:szCs w:val="22"/>
        </w:rPr>
      </w:pPr>
      <w:r w:rsidRPr="00D174CB">
        <w:rPr>
          <w:i/>
          <w:iCs/>
          <w:color w:val="000000"/>
          <w:sz w:val="22"/>
          <w:szCs w:val="22"/>
        </w:rPr>
        <w:t xml:space="preserve"> jméno a příjmení, funkce</w:t>
      </w:r>
      <w:bookmarkStart w:id="96" w:name="_Toc345092193"/>
      <w:bookmarkStart w:id="97" w:name="_Toc349748367"/>
      <w:bookmarkEnd w:id="91"/>
      <w:bookmarkEnd w:id="95"/>
      <w:r w:rsidRPr="00D174CB">
        <w:rPr>
          <w:i/>
          <w:iCs/>
          <w:color w:val="000000"/>
          <w:sz w:val="22"/>
          <w:szCs w:val="22"/>
        </w:rPr>
        <w:br w:type="page"/>
      </w:r>
    </w:p>
    <w:p w14:paraId="0CCE79E1" w14:textId="5352AB12" w:rsidR="008A542B" w:rsidRPr="00D174CB" w:rsidRDefault="008A542B" w:rsidP="008A542B">
      <w:pPr>
        <w:pStyle w:val="Nadpis1"/>
        <w:keepNext w:val="0"/>
        <w:widowControl w:val="0"/>
        <w:numPr>
          <w:ilvl w:val="0"/>
          <w:numId w:val="0"/>
        </w:numPr>
        <w:rPr>
          <w:rFonts w:cs="Times New Roman"/>
          <w:b w:val="0"/>
        </w:rPr>
      </w:pPr>
      <w:r w:rsidRPr="00D174CB">
        <w:rPr>
          <w:rFonts w:cs="Times New Roman"/>
          <w:color w:val="000000" w:themeColor="text1"/>
          <w:sz w:val="22"/>
          <w:szCs w:val="20"/>
        </w:rPr>
        <w:lastRenderedPageBreak/>
        <w:t xml:space="preserve"> </w:t>
      </w:r>
      <w:bookmarkStart w:id="98" w:name="_Toc344713939"/>
      <w:bookmarkStart w:id="99" w:name="_Toc344902232"/>
      <w:bookmarkStart w:id="100" w:name="_Toc441757196"/>
      <w:bookmarkStart w:id="101" w:name="_Toc343844837"/>
      <w:bookmarkStart w:id="102" w:name="_Toc526499506"/>
      <w:bookmarkStart w:id="103" w:name="_Toc213144406"/>
      <w:bookmarkEnd w:id="96"/>
      <w:bookmarkEnd w:id="97"/>
      <w:r w:rsidRPr="00D174CB">
        <w:rPr>
          <w:rFonts w:cs="Times New Roman"/>
          <w:b w:val="0"/>
          <w:caps/>
          <w:sz w:val="36"/>
          <w:szCs w:val="36"/>
        </w:rPr>
        <w:t xml:space="preserve">Příloha č. </w:t>
      </w:r>
      <w:r w:rsidR="00EA5252">
        <w:rPr>
          <w:rFonts w:cs="Times New Roman"/>
          <w:b w:val="0"/>
          <w:caps/>
          <w:sz w:val="36"/>
          <w:szCs w:val="36"/>
        </w:rPr>
        <w:t>3</w:t>
      </w:r>
      <w:r w:rsidRPr="00D174CB">
        <w:rPr>
          <w:rFonts w:cs="Times New Roman"/>
          <w:b w:val="0"/>
          <w:caps/>
          <w:sz w:val="36"/>
          <w:szCs w:val="36"/>
        </w:rPr>
        <w:t xml:space="preserve"> –</w:t>
      </w:r>
      <w:bookmarkStart w:id="104" w:name="_Toc441757197"/>
      <w:bookmarkEnd w:id="98"/>
      <w:bookmarkEnd w:id="99"/>
      <w:bookmarkEnd w:id="100"/>
      <w:bookmarkEnd w:id="101"/>
      <w:r w:rsidRPr="00D174CB">
        <w:rPr>
          <w:rFonts w:cs="Times New Roman"/>
          <w:b w:val="0"/>
          <w:caps/>
          <w:sz w:val="36"/>
          <w:szCs w:val="36"/>
        </w:rPr>
        <w:t xml:space="preserve"> seznam PODdodavatelů</w:t>
      </w:r>
      <w:bookmarkEnd w:id="102"/>
      <w:bookmarkEnd w:id="103"/>
      <w:bookmarkEnd w:id="104"/>
      <w:r w:rsidRPr="00D174CB">
        <w:rPr>
          <w:rFonts w:cs="Times New Roman"/>
          <w:b w:val="0"/>
          <w:caps/>
        </w:rPr>
        <w:br/>
      </w:r>
    </w:p>
    <w:tbl>
      <w:tblPr>
        <w:tblW w:w="7939" w:type="dxa"/>
        <w:tblInd w:w="-406" w:type="dxa"/>
        <w:tblCellMar>
          <w:left w:w="70" w:type="dxa"/>
          <w:right w:w="70" w:type="dxa"/>
        </w:tblCellMar>
        <w:tblLook w:val="0000" w:firstRow="0" w:lastRow="0" w:firstColumn="0" w:lastColumn="0" w:noHBand="0" w:noVBand="0"/>
      </w:tblPr>
      <w:tblGrid>
        <w:gridCol w:w="340"/>
        <w:gridCol w:w="2780"/>
        <w:gridCol w:w="2860"/>
        <w:gridCol w:w="1959"/>
      </w:tblGrid>
      <w:tr w:rsidR="008A542B" w:rsidRPr="00D174CB" w14:paraId="71B7A6F5" w14:textId="77777777" w:rsidTr="00BB6C45">
        <w:trPr>
          <w:trHeight w:val="309"/>
        </w:trPr>
        <w:tc>
          <w:tcPr>
            <w:tcW w:w="5980" w:type="dxa"/>
            <w:gridSpan w:val="3"/>
            <w:vMerge w:val="restart"/>
            <w:tcBorders>
              <w:top w:val="single" w:sz="8" w:space="0" w:color="auto"/>
              <w:left w:val="single" w:sz="8" w:space="0" w:color="auto"/>
              <w:bottom w:val="single" w:sz="8" w:space="0" w:color="000000"/>
              <w:right w:val="nil"/>
            </w:tcBorders>
            <w:vAlign w:val="center"/>
          </w:tcPr>
          <w:p w14:paraId="6826738B" w14:textId="77777777" w:rsidR="008A542B" w:rsidRPr="00D174CB" w:rsidRDefault="008A542B" w:rsidP="00BB6C45">
            <w:pPr>
              <w:jc w:val="center"/>
              <w:rPr>
                <w:b/>
                <w:bCs/>
                <w:sz w:val="18"/>
                <w:szCs w:val="18"/>
              </w:rPr>
            </w:pPr>
            <w:bookmarkStart w:id="105" w:name="_Toc440371127"/>
            <w:bookmarkStart w:id="106" w:name="_Toc479241724"/>
            <w:bookmarkStart w:id="107" w:name="_Toc479241788"/>
            <w:r w:rsidRPr="00D174CB">
              <w:rPr>
                <w:b/>
                <w:bCs/>
                <w:sz w:val="18"/>
                <w:szCs w:val="18"/>
              </w:rPr>
              <w:t>Veřejná zakázka na stavební práce zadávaná ve zjednodušeném podlimitním řízení dle § 53 zákona č. 134/2016 Sb., o zadávání veřejných zakázek, ve znění pozdějších předpisů</w:t>
            </w:r>
          </w:p>
        </w:tc>
        <w:tc>
          <w:tcPr>
            <w:tcW w:w="1959" w:type="dxa"/>
            <w:vMerge w:val="restart"/>
            <w:tcBorders>
              <w:top w:val="single" w:sz="4" w:space="0" w:color="auto"/>
              <w:left w:val="single" w:sz="8" w:space="0" w:color="auto"/>
              <w:bottom w:val="single" w:sz="8" w:space="0" w:color="000000"/>
              <w:right w:val="single" w:sz="8" w:space="0" w:color="auto"/>
            </w:tcBorders>
            <w:vAlign w:val="center"/>
          </w:tcPr>
          <w:p w14:paraId="262B99CA" w14:textId="77777777" w:rsidR="008A542B" w:rsidRPr="00D174CB" w:rsidRDefault="008A542B" w:rsidP="00BB6C45">
            <w:pPr>
              <w:jc w:val="center"/>
              <w:rPr>
                <w:b/>
                <w:bCs/>
                <w:sz w:val="18"/>
                <w:szCs w:val="18"/>
              </w:rPr>
            </w:pPr>
            <w:r w:rsidRPr="00D174CB">
              <w:rPr>
                <w:b/>
                <w:bCs/>
                <w:sz w:val="18"/>
                <w:szCs w:val="18"/>
              </w:rPr>
              <w:t xml:space="preserve"> Část plnění VZ, kterou hodlá účastník zadat poddodavateli, resp. část kvalifikace, kterou prostřednictvím tohoto poddodavatele prokazuje</w:t>
            </w:r>
          </w:p>
        </w:tc>
      </w:tr>
      <w:tr w:rsidR="008A542B" w:rsidRPr="00D174CB" w14:paraId="02CAB4B3" w14:textId="77777777" w:rsidTr="00BB6C45">
        <w:trPr>
          <w:trHeight w:val="660"/>
        </w:trPr>
        <w:tc>
          <w:tcPr>
            <w:tcW w:w="5980" w:type="dxa"/>
            <w:gridSpan w:val="3"/>
            <w:vMerge/>
            <w:tcBorders>
              <w:top w:val="single" w:sz="8" w:space="0" w:color="auto"/>
              <w:left w:val="single" w:sz="8" w:space="0" w:color="auto"/>
              <w:bottom w:val="single" w:sz="8" w:space="0" w:color="000000"/>
              <w:right w:val="nil"/>
            </w:tcBorders>
            <w:vAlign w:val="center"/>
          </w:tcPr>
          <w:p w14:paraId="2D8CF745" w14:textId="77777777" w:rsidR="008A542B" w:rsidRPr="00D174CB" w:rsidRDefault="008A542B" w:rsidP="00BB6C45">
            <w:pPr>
              <w:rPr>
                <w:b/>
                <w:bCs/>
                <w:sz w:val="20"/>
                <w:szCs w:val="20"/>
              </w:rPr>
            </w:pPr>
          </w:p>
        </w:tc>
        <w:tc>
          <w:tcPr>
            <w:tcW w:w="1959" w:type="dxa"/>
            <w:vMerge/>
            <w:tcBorders>
              <w:top w:val="single" w:sz="8" w:space="0" w:color="000000"/>
              <w:left w:val="single" w:sz="8" w:space="0" w:color="auto"/>
              <w:bottom w:val="single" w:sz="8" w:space="0" w:color="000000"/>
              <w:right w:val="single" w:sz="8" w:space="0" w:color="auto"/>
            </w:tcBorders>
            <w:vAlign w:val="center"/>
          </w:tcPr>
          <w:p w14:paraId="13F6EC0F" w14:textId="77777777" w:rsidR="008A542B" w:rsidRPr="00D174CB" w:rsidRDefault="008A542B" w:rsidP="00BB6C45">
            <w:pPr>
              <w:rPr>
                <w:b/>
                <w:bCs/>
                <w:sz w:val="20"/>
                <w:szCs w:val="20"/>
              </w:rPr>
            </w:pPr>
          </w:p>
        </w:tc>
      </w:tr>
      <w:tr w:rsidR="008A542B" w:rsidRPr="00D174CB" w14:paraId="041704D9" w14:textId="77777777" w:rsidTr="00BB6C45">
        <w:trPr>
          <w:trHeight w:val="270"/>
        </w:trPr>
        <w:tc>
          <w:tcPr>
            <w:tcW w:w="5980" w:type="dxa"/>
            <w:gridSpan w:val="3"/>
            <w:tcBorders>
              <w:top w:val="single" w:sz="8" w:space="0" w:color="auto"/>
              <w:left w:val="single" w:sz="8" w:space="0" w:color="auto"/>
              <w:bottom w:val="single" w:sz="8" w:space="0" w:color="auto"/>
              <w:right w:val="nil"/>
            </w:tcBorders>
            <w:vAlign w:val="center"/>
          </w:tcPr>
          <w:p w14:paraId="3582E1D0" w14:textId="526D68F4" w:rsidR="008A542B" w:rsidRPr="00037E6F" w:rsidRDefault="008A542B" w:rsidP="00037E6F">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b/>
                <w:sz w:val="22"/>
                <w:szCs w:val="22"/>
              </w:rPr>
            </w:pPr>
            <w:r w:rsidRPr="00D174CB">
              <w:rPr>
                <w:b/>
                <w:bCs/>
                <w:i/>
                <w:sz w:val="20"/>
                <w:szCs w:val="20"/>
              </w:rPr>
              <w:t>„</w:t>
            </w:r>
            <w:r w:rsidR="005A2466" w:rsidRPr="0097329B">
              <w:rPr>
                <w:b/>
                <w:sz w:val="22"/>
                <w:szCs w:val="22"/>
              </w:rPr>
              <w:t>Revitalizace koupaliště Lhotka</w:t>
            </w:r>
            <w:r w:rsidR="00037E6F">
              <w:rPr>
                <w:b/>
                <w:sz w:val="22"/>
                <w:szCs w:val="22"/>
              </w:rPr>
              <w:t xml:space="preserve">, </w:t>
            </w:r>
            <w:r w:rsidR="00037E6F" w:rsidRPr="00037E6F">
              <w:rPr>
                <w:b/>
                <w:sz w:val="22"/>
                <w:szCs w:val="22"/>
              </w:rPr>
              <w:t>Praha 4 – II. etapa, 2. část a kalové a biologické hospodářství</w:t>
            </w:r>
            <w:r w:rsidRPr="00D174CB">
              <w:rPr>
                <w:b/>
                <w:bCs/>
                <w:i/>
                <w:sz w:val="20"/>
                <w:szCs w:val="20"/>
              </w:rPr>
              <w:t>“</w:t>
            </w:r>
          </w:p>
        </w:tc>
        <w:tc>
          <w:tcPr>
            <w:tcW w:w="1959" w:type="dxa"/>
            <w:vMerge/>
            <w:tcBorders>
              <w:top w:val="single" w:sz="8" w:space="0" w:color="000000"/>
              <w:left w:val="single" w:sz="8" w:space="0" w:color="auto"/>
              <w:bottom w:val="single" w:sz="8" w:space="0" w:color="000000"/>
              <w:right w:val="single" w:sz="8" w:space="0" w:color="auto"/>
            </w:tcBorders>
            <w:vAlign w:val="center"/>
          </w:tcPr>
          <w:p w14:paraId="791DB789" w14:textId="77777777" w:rsidR="008A542B" w:rsidRPr="00D174CB" w:rsidRDefault="008A542B" w:rsidP="00BB6C45">
            <w:pPr>
              <w:rPr>
                <w:b/>
                <w:bCs/>
                <w:sz w:val="20"/>
                <w:szCs w:val="20"/>
              </w:rPr>
            </w:pPr>
          </w:p>
        </w:tc>
      </w:tr>
      <w:tr w:rsidR="008A542B" w:rsidRPr="00D174CB" w14:paraId="6085927B" w14:textId="77777777" w:rsidTr="00BB6C45">
        <w:trPr>
          <w:trHeight w:val="765"/>
        </w:trPr>
        <w:tc>
          <w:tcPr>
            <w:tcW w:w="340" w:type="dxa"/>
            <w:vMerge w:val="restart"/>
            <w:tcBorders>
              <w:top w:val="nil"/>
              <w:left w:val="single" w:sz="8" w:space="0" w:color="auto"/>
              <w:bottom w:val="single" w:sz="8" w:space="0" w:color="000000"/>
              <w:right w:val="single" w:sz="8" w:space="0" w:color="auto"/>
            </w:tcBorders>
          </w:tcPr>
          <w:p w14:paraId="0221B8E6" w14:textId="77777777" w:rsidR="008A542B" w:rsidRPr="00D174CB" w:rsidRDefault="008A542B" w:rsidP="00BB6C45">
            <w:pPr>
              <w:rPr>
                <w:sz w:val="20"/>
                <w:szCs w:val="20"/>
              </w:rPr>
            </w:pPr>
            <w:r w:rsidRPr="00D174CB">
              <w:rPr>
                <w:sz w:val="20"/>
                <w:szCs w:val="20"/>
              </w:rPr>
              <w:t>1.</w:t>
            </w:r>
          </w:p>
        </w:tc>
        <w:tc>
          <w:tcPr>
            <w:tcW w:w="2780" w:type="dxa"/>
            <w:tcBorders>
              <w:top w:val="nil"/>
              <w:left w:val="nil"/>
              <w:bottom w:val="single" w:sz="4" w:space="0" w:color="auto"/>
              <w:right w:val="single" w:sz="8" w:space="0" w:color="auto"/>
            </w:tcBorders>
            <w:vAlign w:val="bottom"/>
          </w:tcPr>
          <w:p w14:paraId="62BF0EA4" w14:textId="77777777" w:rsidR="008A542B" w:rsidRPr="00D174CB" w:rsidRDefault="008A542B" w:rsidP="00BB6C45">
            <w:pPr>
              <w:rPr>
                <w:sz w:val="18"/>
                <w:szCs w:val="18"/>
              </w:rPr>
            </w:pPr>
            <w:r w:rsidRPr="00D174CB">
              <w:rPr>
                <w:sz w:val="18"/>
                <w:szCs w:val="18"/>
              </w:rPr>
              <w:t xml:space="preserve">Obchodní firma nebo název / Obchodní firma nebo jméno a příjmení: </w:t>
            </w:r>
          </w:p>
        </w:tc>
        <w:tc>
          <w:tcPr>
            <w:tcW w:w="2860" w:type="dxa"/>
            <w:tcBorders>
              <w:top w:val="nil"/>
              <w:left w:val="nil"/>
              <w:bottom w:val="single" w:sz="4" w:space="0" w:color="auto"/>
              <w:right w:val="single" w:sz="8" w:space="0" w:color="auto"/>
            </w:tcBorders>
            <w:vAlign w:val="center"/>
          </w:tcPr>
          <w:p w14:paraId="56A1A789" w14:textId="77777777" w:rsidR="008A542B" w:rsidRPr="00D174CB" w:rsidRDefault="008A542B" w:rsidP="00BB6C45">
            <w:pPr>
              <w:rPr>
                <w:sz w:val="20"/>
                <w:szCs w:val="20"/>
              </w:rPr>
            </w:pPr>
            <w:r w:rsidRPr="00D174CB">
              <w:rPr>
                <w:sz w:val="20"/>
                <w:szCs w:val="20"/>
              </w:rPr>
              <w:t> </w:t>
            </w:r>
          </w:p>
        </w:tc>
        <w:tc>
          <w:tcPr>
            <w:tcW w:w="1959" w:type="dxa"/>
            <w:vMerge w:val="restart"/>
            <w:tcBorders>
              <w:top w:val="nil"/>
              <w:left w:val="single" w:sz="8" w:space="0" w:color="auto"/>
              <w:bottom w:val="single" w:sz="8" w:space="0" w:color="000000"/>
              <w:right w:val="single" w:sz="8" w:space="0" w:color="auto"/>
            </w:tcBorders>
            <w:vAlign w:val="center"/>
          </w:tcPr>
          <w:p w14:paraId="12A50A37" w14:textId="77777777" w:rsidR="008A542B" w:rsidRPr="00D174CB" w:rsidRDefault="008A542B" w:rsidP="00BB6C45">
            <w:pPr>
              <w:rPr>
                <w:sz w:val="20"/>
                <w:szCs w:val="20"/>
              </w:rPr>
            </w:pPr>
            <w:r w:rsidRPr="00D174CB">
              <w:rPr>
                <w:sz w:val="20"/>
                <w:szCs w:val="20"/>
              </w:rPr>
              <w:t> </w:t>
            </w:r>
            <w:r w:rsidRPr="00D174CB">
              <w:rPr>
                <w:i/>
                <w:color w:val="FF0000"/>
                <w:sz w:val="20"/>
                <w:szCs w:val="20"/>
                <w:lang w:eastAsia="en-US"/>
              </w:rPr>
              <w:t>Dodavatel uvede popis činností, které budou prováděny poddodavatelem</w:t>
            </w:r>
          </w:p>
        </w:tc>
      </w:tr>
      <w:tr w:rsidR="008A542B" w:rsidRPr="00D174CB" w14:paraId="12A6DE7C"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7F5162DA"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704A5428" w14:textId="77777777" w:rsidR="008A542B" w:rsidRPr="00D174CB" w:rsidRDefault="008A542B" w:rsidP="00BB6C45">
            <w:pPr>
              <w:rPr>
                <w:sz w:val="18"/>
                <w:szCs w:val="18"/>
              </w:rPr>
            </w:pPr>
            <w:r w:rsidRPr="00D174CB">
              <w:rPr>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6E8B723F" w14:textId="77777777" w:rsidR="008A542B" w:rsidRPr="00D174CB" w:rsidRDefault="008A542B" w:rsidP="00BB6C45">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6AAD47E" w14:textId="77777777" w:rsidR="008A542B" w:rsidRPr="00D174CB" w:rsidRDefault="008A542B" w:rsidP="00BB6C45">
            <w:pPr>
              <w:rPr>
                <w:sz w:val="20"/>
                <w:szCs w:val="20"/>
              </w:rPr>
            </w:pPr>
          </w:p>
        </w:tc>
      </w:tr>
      <w:tr w:rsidR="008A542B" w:rsidRPr="00D174CB" w14:paraId="3B5D2A2D" w14:textId="77777777" w:rsidTr="00BB6C45">
        <w:trPr>
          <w:trHeight w:val="255"/>
        </w:trPr>
        <w:tc>
          <w:tcPr>
            <w:tcW w:w="340" w:type="dxa"/>
            <w:vMerge/>
            <w:tcBorders>
              <w:top w:val="nil"/>
              <w:left w:val="single" w:sz="8" w:space="0" w:color="auto"/>
              <w:bottom w:val="single" w:sz="8" w:space="0" w:color="000000"/>
              <w:right w:val="single" w:sz="8" w:space="0" w:color="auto"/>
            </w:tcBorders>
            <w:vAlign w:val="center"/>
          </w:tcPr>
          <w:p w14:paraId="26B20680"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16B032F8" w14:textId="77777777" w:rsidR="008A542B" w:rsidRPr="00D174CB" w:rsidRDefault="008A542B" w:rsidP="00BB6C45">
            <w:pPr>
              <w:rPr>
                <w:sz w:val="18"/>
                <w:szCs w:val="18"/>
              </w:rPr>
            </w:pPr>
            <w:r w:rsidRPr="00D174CB">
              <w:rPr>
                <w:sz w:val="18"/>
                <w:szCs w:val="18"/>
              </w:rPr>
              <w:t xml:space="preserve">IČO:  </w:t>
            </w:r>
          </w:p>
        </w:tc>
        <w:tc>
          <w:tcPr>
            <w:tcW w:w="2860" w:type="dxa"/>
            <w:tcBorders>
              <w:top w:val="nil"/>
              <w:left w:val="nil"/>
              <w:bottom w:val="single" w:sz="4" w:space="0" w:color="auto"/>
              <w:right w:val="single" w:sz="8" w:space="0" w:color="auto"/>
            </w:tcBorders>
            <w:vAlign w:val="center"/>
          </w:tcPr>
          <w:p w14:paraId="00A01F1A" w14:textId="77777777" w:rsidR="008A542B" w:rsidRPr="00D174CB" w:rsidRDefault="008A542B" w:rsidP="00BB6C45">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19D5D51B" w14:textId="77777777" w:rsidR="008A542B" w:rsidRPr="00D174CB" w:rsidRDefault="008A542B" w:rsidP="00BB6C45">
            <w:pPr>
              <w:rPr>
                <w:sz w:val="20"/>
                <w:szCs w:val="20"/>
              </w:rPr>
            </w:pPr>
          </w:p>
        </w:tc>
      </w:tr>
      <w:tr w:rsidR="008A542B" w:rsidRPr="00D174CB" w14:paraId="3F931E7F"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0027DCA0"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center"/>
          </w:tcPr>
          <w:p w14:paraId="1447A0DF" w14:textId="77777777" w:rsidR="008A542B" w:rsidRPr="00D174CB" w:rsidRDefault="008A542B" w:rsidP="00BB6C45">
            <w:pPr>
              <w:rPr>
                <w:sz w:val="18"/>
                <w:szCs w:val="18"/>
              </w:rPr>
            </w:pPr>
            <w:r w:rsidRPr="00D174CB">
              <w:rPr>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1AF34E14" w14:textId="77777777" w:rsidR="008A542B" w:rsidRPr="00D174CB" w:rsidRDefault="008A542B" w:rsidP="00BB6C45">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0307068E" w14:textId="77777777" w:rsidR="008A542B" w:rsidRPr="00D174CB" w:rsidRDefault="008A542B" w:rsidP="00BB6C45">
            <w:pPr>
              <w:rPr>
                <w:sz w:val="20"/>
                <w:szCs w:val="20"/>
              </w:rPr>
            </w:pPr>
          </w:p>
        </w:tc>
      </w:tr>
      <w:tr w:rsidR="008A542B" w:rsidRPr="00D174CB" w14:paraId="57D20D42" w14:textId="77777777" w:rsidTr="00BB6C45">
        <w:trPr>
          <w:trHeight w:val="510"/>
        </w:trPr>
        <w:tc>
          <w:tcPr>
            <w:tcW w:w="340" w:type="dxa"/>
            <w:vMerge/>
            <w:tcBorders>
              <w:top w:val="nil"/>
              <w:left w:val="single" w:sz="8" w:space="0" w:color="auto"/>
              <w:bottom w:val="single" w:sz="8" w:space="0" w:color="000000"/>
              <w:right w:val="single" w:sz="8" w:space="0" w:color="auto"/>
            </w:tcBorders>
            <w:vAlign w:val="center"/>
          </w:tcPr>
          <w:p w14:paraId="0A05CEBA"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1BD85EDC" w14:textId="77777777" w:rsidR="008A542B" w:rsidRPr="00D174CB" w:rsidRDefault="008A542B" w:rsidP="00BB6C45">
            <w:pPr>
              <w:rPr>
                <w:sz w:val="18"/>
                <w:szCs w:val="18"/>
              </w:rPr>
            </w:pPr>
            <w:r w:rsidRPr="00D174CB">
              <w:rPr>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56BBD49E" w14:textId="77777777" w:rsidR="008A542B" w:rsidRPr="00D174CB" w:rsidRDefault="008A542B" w:rsidP="00BB6C45">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ED8A229" w14:textId="77777777" w:rsidR="008A542B" w:rsidRPr="00D174CB" w:rsidRDefault="008A542B" w:rsidP="00BB6C45">
            <w:pPr>
              <w:rPr>
                <w:sz w:val="20"/>
                <w:szCs w:val="20"/>
              </w:rPr>
            </w:pPr>
          </w:p>
        </w:tc>
      </w:tr>
      <w:tr w:rsidR="008A542B" w:rsidRPr="00D174CB" w14:paraId="1198E078" w14:textId="77777777" w:rsidTr="00BB6C45">
        <w:trPr>
          <w:trHeight w:val="255"/>
        </w:trPr>
        <w:tc>
          <w:tcPr>
            <w:tcW w:w="340" w:type="dxa"/>
            <w:vMerge/>
            <w:tcBorders>
              <w:top w:val="nil"/>
              <w:left w:val="single" w:sz="8" w:space="0" w:color="auto"/>
              <w:bottom w:val="single" w:sz="8" w:space="0" w:color="000000"/>
              <w:right w:val="single" w:sz="8" w:space="0" w:color="auto"/>
            </w:tcBorders>
            <w:vAlign w:val="center"/>
          </w:tcPr>
          <w:p w14:paraId="30537B50"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0DAE79D7" w14:textId="77777777" w:rsidR="008A542B" w:rsidRPr="00D174CB" w:rsidRDefault="008A542B" w:rsidP="00BB6C45">
            <w:pPr>
              <w:rPr>
                <w:sz w:val="18"/>
                <w:szCs w:val="18"/>
              </w:rPr>
            </w:pPr>
            <w:r w:rsidRPr="00D174CB">
              <w:rPr>
                <w:sz w:val="18"/>
                <w:szCs w:val="18"/>
              </w:rPr>
              <w:t>Tel./fax:</w:t>
            </w:r>
          </w:p>
        </w:tc>
        <w:tc>
          <w:tcPr>
            <w:tcW w:w="2860" w:type="dxa"/>
            <w:tcBorders>
              <w:top w:val="nil"/>
              <w:left w:val="nil"/>
              <w:bottom w:val="single" w:sz="4" w:space="0" w:color="auto"/>
              <w:right w:val="single" w:sz="8" w:space="0" w:color="auto"/>
            </w:tcBorders>
            <w:vAlign w:val="center"/>
          </w:tcPr>
          <w:p w14:paraId="7984F568" w14:textId="77777777" w:rsidR="008A542B" w:rsidRPr="00D174CB" w:rsidRDefault="008A542B" w:rsidP="00BB6C45">
            <w:pPr>
              <w:rPr>
                <w:sz w:val="20"/>
                <w:szCs w:val="20"/>
              </w:rPr>
            </w:pPr>
            <w:r w:rsidRPr="00D174CB">
              <w:rPr>
                <w:sz w:val="20"/>
                <w:szCs w:val="20"/>
              </w:rPr>
              <w:t> </w:t>
            </w:r>
          </w:p>
        </w:tc>
        <w:tc>
          <w:tcPr>
            <w:tcW w:w="1959" w:type="dxa"/>
            <w:vMerge/>
            <w:tcBorders>
              <w:top w:val="nil"/>
              <w:left w:val="single" w:sz="8" w:space="0" w:color="auto"/>
              <w:bottom w:val="single" w:sz="8" w:space="0" w:color="000000"/>
              <w:right w:val="single" w:sz="8" w:space="0" w:color="auto"/>
            </w:tcBorders>
            <w:vAlign w:val="center"/>
          </w:tcPr>
          <w:p w14:paraId="7CC7A1D8" w14:textId="77777777" w:rsidR="008A542B" w:rsidRPr="00D174CB" w:rsidRDefault="008A542B" w:rsidP="00BB6C45">
            <w:pPr>
              <w:rPr>
                <w:sz w:val="20"/>
                <w:szCs w:val="20"/>
              </w:rPr>
            </w:pPr>
          </w:p>
        </w:tc>
      </w:tr>
      <w:tr w:rsidR="008A542B" w:rsidRPr="00D174CB" w14:paraId="044B34A0" w14:textId="77777777" w:rsidTr="00BB6C45">
        <w:trPr>
          <w:trHeight w:val="270"/>
        </w:trPr>
        <w:tc>
          <w:tcPr>
            <w:tcW w:w="340" w:type="dxa"/>
            <w:vMerge/>
            <w:tcBorders>
              <w:top w:val="nil"/>
              <w:left w:val="single" w:sz="8" w:space="0" w:color="auto"/>
              <w:bottom w:val="single" w:sz="8" w:space="0" w:color="000000"/>
              <w:right w:val="single" w:sz="8" w:space="0" w:color="auto"/>
            </w:tcBorders>
            <w:vAlign w:val="center"/>
          </w:tcPr>
          <w:p w14:paraId="30E81EF5" w14:textId="77777777" w:rsidR="008A542B" w:rsidRPr="00D174CB" w:rsidRDefault="008A542B" w:rsidP="00BB6C45">
            <w:pPr>
              <w:rPr>
                <w:sz w:val="20"/>
                <w:szCs w:val="20"/>
              </w:rPr>
            </w:pPr>
          </w:p>
        </w:tc>
        <w:tc>
          <w:tcPr>
            <w:tcW w:w="2780" w:type="dxa"/>
            <w:tcBorders>
              <w:top w:val="nil"/>
              <w:left w:val="nil"/>
              <w:bottom w:val="single" w:sz="8" w:space="0" w:color="auto"/>
              <w:right w:val="single" w:sz="8" w:space="0" w:color="auto"/>
            </w:tcBorders>
            <w:vAlign w:val="bottom"/>
          </w:tcPr>
          <w:p w14:paraId="53F85BCB" w14:textId="77777777" w:rsidR="008A542B" w:rsidRPr="00D174CB" w:rsidRDefault="008A542B" w:rsidP="00BB6C45">
            <w:pPr>
              <w:rPr>
                <w:sz w:val="18"/>
                <w:szCs w:val="18"/>
              </w:rPr>
            </w:pPr>
            <w:r w:rsidRPr="00D174CB">
              <w:rPr>
                <w:sz w:val="18"/>
                <w:szCs w:val="18"/>
              </w:rPr>
              <w:t>E-mail:</w:t>
            </w:r>
          </w:p>
        </w:tc>
        <w:tc>
          <w:tcPr>
            <w:tcW w:w="2860" w:type="dxa"/>
            <w:tcBorders>
              <w:top w:val="nil"/>
              <w:left w:val="nil"/>
              <w:bottom w:val="single" w:sz="8" w:space="0" w:color="auto"/>
              <w:right w:val="single" w:sz="8" w:space="0" w:color="auto"/>
            </w:tcBorders>
            <w:vAlign w:val="center"/>
          </w:tcPr>
          <w:p w14:paraId="79E65CD3" w14:textId="77777777" w:rsidR="008A542B" w:rsidRPr="00D174CB" w:rsidRDefault="008A542B" w:rsidP="00BB6C45">
            <w:pPr>
              <w:rPr>
                <w:sz w:val="18"/>
                <w:szCs w:val="18"/>
              </w:rPr>
            </w:pPr>
            <w:r w:rsidRPr="00D174CB">
              <w:rPr>
                <w:sz w:val="18"/>
                <w:szCs w:val="18"/>
              </w:rPr>
              <w:t> </w:t>
            </w:r>
          </w:p>
        </w:tc>
        <w:tc>
          <w:tcPr>
            <w:tcW w:w="1959" w:type="dxa"/>
            <w:vMerge/>
            <w:tcBorders>
              <w:top w:val="nil"/>
              <w:left w:val="single" w:sz="8" w:space="0" w:color="auto"/>
              <w:bottom w:val="single" w:sz="8" w:space="0" w:color="000000"/>
              <w:right w:val="single" w:sz="8" w:space="0" w:color="auto"/>
            </w:tcBorders>
            <w:vAlign w:val="center"/>
          </w:tcPr>
          <w:p w14:paraId="158401F1" w14:textId="77777777" w:rsidR="008A542B" w:rsidRPr="00D174CB" w:rsidRDefault="008A542B" w:rsidP="00BB6C45">
            <w:pPr>
              <w:rPr>
                <w:sz w:val="20"/>
                <w:szCs w:val="20"/>
              </w:rPr>
            </w:pPr>
          </w:p>
        </w:tc>
      </w:tr>
      <w:tr w:rsidR="008A542B" w:rsidRPr="00D174CB" w14:paraId="7FABB540" w14:textId="77777777" w:rsidTr="00BB6C45">
        <w:trPr>
          <w:trHeight w:val="765"/>
        </w:trPr>
        <w:tc>
          <w:tcPr>
            <w:tcW w:w="340" w:type="dxa"/>
            <w:vMerge w:val="restart"/>
            <w:tcBorders>
              <w:top w:val="single" w:sz="8" w:space="0" w:color="auto"/>
              <w:left w:val="single" w:sz="8" w:space="0" w:color="auto"/>
              <w:bottom w:val="single" w:sz="8" w:space="0" w:color="000000"/>
              <w:right w:val="single" w:sz="8" w:space="0" w:color="auto"/>
            </w:tcBorders>
          </w:tcPr>
          <w:p w14:paraId="542E88D5" w14:textId="77777777" w:rsidR="008A542B" w:rsidRPr="00D174CB" w:rsidRDefault="008A542B" w:rsidP="00BB6C45">
            <w:pPr>
              <w:rPr>
                <w:sz w:val="20"/>
                <w:szCs w:val="20"/>
              </w:rPr>
            </w:pPr>
            <w:r w:rsidRPr="00D174CB">
              <w:rPr>
                <w:sz w:val="20"/>
                <w:szCs w:val="20"/>
              </w:rPr>
              <w:t>2.</w:t>
            </w:r>
          </w:p>
        </w:tc>
        <w:tc>
          <w:tcPr>
            <w:tcW w:w="2780" w:type="dxa"/>
            <w:tcBorders>
              <w:top w:val="single" w:sz="8" w:space="0" w:color="auto"/>
              <w:left w:val="nil"/>
              <w:bottom w:val="single" w:sz="4" w:space="0" w:color="auto"/>
              <w:right w:val="single" w:sz="8" w:space="0" w:color="auto"/>
            </w:tcBorders>
            <w:vAlign w:val="bottom"/>
          </w:tcPr>
          <w:p w14:paraId="184441C0" w14:textId="77777777" w:rsidR="008A542B" w:rsidRPr="00D174CB" w:rsidRDefault="008A542B" w:rsidP="00BB6C45">
            <w:pPr>
              <w:rPr>
                <w:sz w:val="18"/>
                <w:szCs w:val="18"/>
              </w:rPr>
            </w:pPr>
            <w:r w:rsidRPr="00D174CB">
              <w:rPr>
                <w:sz w:val="18"/>
                <w:szCs w:val="18"/>
              </w:rPr>
              <w:t xml:space="preserve">Obchodní firma nebo název / Obchodní firma nebo jméno a příjmení: </w:t>
            </w:r>
          </w:p>
        </w:tc>
        <w:tc>
          <w:tcPr>
            <w:tcW w:w="2860" w:type="dxa"/>
            <w:tcBorders>
              <w:top w:val="single" w:sz="8" w:space="0" w:color="auto"/>
              <w:left w:val="nil"/>
              <w:bottom w:val="single" w:sz="4" w:space="0" w:color="auto"/>
              <w:right w:val="single" w:sz="8" w:space="0" w:color="auto"/>
            </w:tcBorders>
            <w:vAlign w:val="center"/>
          </w:tcPr>
          <w:p w14:paraId="0D9B2B95" w14:textId="77777777" w:rsidR="008A542B" w:rsidRPr="00D174CB" w:rsidRDefault="008A542B" w:rsidP="00BB6C45">
            <w:pPr>
              <w:rPr>
                <w:sz w:val="20"/>
                <w:szCs w:val="20"/>
              </w:rPr>
            </w:pPr>
            <w:r w:rsidRPr="00D174CB">
              <w:rPr>
                <w:sz w:val="20"/>
                <w:szCs w:val="20"/>
              </w:rPr>
              <w:t> </w:t>
            </w:r>
          </w:p>
        </w:tc>
        <w:tc>
          <w:tcPr>
            <w:tcW w:w="1959" w:type="dxa"/>
            <w:vMerge w:val="restart"/>
            <w:tcBorders>
              <w:top w:val="single" w:sz="8" w:space="0" w:color="auto"/>
              <w:left w:val="single" w:sz="8" w:space="0" w:color="auto"/>
              <w:bottom w:val="single" w:sz="8" w:space="0" w:color="000000"/>
              <w:right w:val="single" w:sz="8" w:space="0" w:color="auto"/>
            </w:tcBorders>
            <w:vAlign w:val="center"/>
          </w:tcPr>
          <w:p w14:paraId="14E3BBE3" w14:textId="77777777" w:rsidR="008A542B" w:rsidRPr="00D174CB" w:rsidRDefault="008A542B" w:rsidP="00BB6C45">
            <w:pPr>
              <w:rPr>
                <w:sz w:val="20"/>
                <w:szCs w:val="20"/>
              </w:rPr>
            </w:pPr>
            <w:r w:rsidRPr="00D174CB">
              <w:rPr>
                <w:sz w:val="20"/>
                <w:szCs w:val="20"/>
              </w:rPr>
              <w:t> </w:t>
            </w:r>
            <w:r w:rsidRPr="00D174CB">
              <w:rPr>
                <w:i/>
                <w:color w:val="FF0000"/>
                <w:sz w:val="20"/>
                <w:szCs w:val="20"/>
                <w:lang w:eastAsia="en-US"/>
              </w:rPr>
              <w:t>Dodavatel uvede popis činností, které budou prováděny poddodavatelem</w:t>
            </w:r>
          </w:p>
        </w:tc>
      </w:tr>
      <w:tr w:rsidR="008A542B" w:rsidRPr="00D174CB" w14:paraId="3C8B2358"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79554485"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57328E49" w14:textId="77777777" w:rsidR="008A542B" w:rsidRPr="00D174CB" w:rsidRDefault="008A542B" w:rsidP="00BB6C45">
            <w:pPr>
              <w:rPr>
                <w:sz w:val="18"/>
                <w:szCs w:val="18"/>
              </w:rPr>
            </w:pPr>
            <w:r w:rsidRPr="00D174CB">
              <w:rPr>
                <w:sz w:val="18"/>
                <w:szCs w:val="18"/>
              </w:rPr>
              <w:t xml:space="preserve">Sídlo / Místo podnikání, popř. místo trvalého pobytu: </w:t>
            </w:r>
          </w:p>
        </w:tc>
        <w:tc>
          <w:tcPr>
            <w:tcW w:w="2860" w:type="dxa"/>
            <w:tcBorders>
              <w:top w:val="nil"/>
              <w:left w:val="nil"/>
              <w:bottom w:val="single" w:sz="4" w:space="0" w:color="auto"/>
              <w:right w:val="single" w:sz="8" w:space="0" w:color="auto"/>
            </w:tcBorders>
            <w:vAlign w:val="center"/>
          </w:tcPr>
          <w:p w14:paraId="49897CFB"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3A8C89B1" w14:textId="77777777" w:rsidR="008A542B" w:rsidRPr="00D174CB" w:rsidRDefault="008A542B" w:rsidP="00BB6C45">
            <w:pPr>
              <w:rPr>
                <w:sz w:val="20"/>
                <w:szCs w:val="20"/>
              </w:rPr>
            </w:pPr>
          </w:p>
        </w:tc>
      </w:tr>
      <w:tr w:rsidR="008A542B" w:rsidRPr="00D174CB" w14:paraId="32558194" w14:textId="77777777" w:rsidTr="00BB6C45">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40D7AADB"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2CC25CC4" w14:textId="77777777" w:rsidR="008A542B" w:rsidRPr="00D174CB" w:rsidRDefault="008A542B" w:rsidP="00BB6C45">
            <w:pPr>
              <w:rPr>
                <w:sz w:val="18"/>
                <w:szCs w:val="18"/>
              </w:rPr>
            </w:pPr>
            <w:r w:rsidRPr="00D174CB">
              <w:rPr>
                <w:sz w:val="18"/>
                <w:szCs w:val="18"/>
              </w:rPr>
              <w:t xml:space="preserve">IČO:  </w:t>
            </w:r>
          </w:p>
        </w:tc>
        <w:tc>
          <w:tcPr>
            <w:tcW w:w="2860" w:type="dxa"/>
            <w:tcBorders>
              <w:top w:val="nil"/>
              <w:left w:val="nil"/>
              <w:bottom w:val="single" w:sz="4" w:space="0" w:color="auto"/>
              <w:right w:val="single" w:sz="8" w:space="0" w:color="auto"/>
            </w:tcBorders>
            <w:vAlign w:val="center"/>
          </w:tcPr>
          <w:p w14:paraId="376D9070"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014AEC3D" w14:textId="77777777" w:rsidR="008A542B" w:rsidRPr="00D174CB" w:rsidRDefault="008A542B" w:rsidP="00BB6C45">
            <w:pPr>
              <w:rPr>
                <w:sz w:val="20"/>
                <w:szCs w:val="20"/>
              </w:rPr>
            </w:pPr>
          </w:p>
        </w:tc>
      </w:tr>
      <w:tr w:rsidR="008A542B" w:rsidRPr="00D174CB" w14:paraId="1CC8718B"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1558E50F"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center"/>
          </w:tcPr>
          <w:p w14:paraId="0E582AB6" w14:textId="77777777" w:rsidR="008A542B" w:rsidRPr="00D174CB" w:rsidRDefault="008A542B" w:rsidP="00BB6C45">
            <w:pPr>
              <w:rPr>
                <w:sz w:val="18"/>
                <w:szCs w:val="18"/>
              </w:rPr>
            </w:pPr>
            <w:r w:rsidRPr="00D174CB">
              <w:rPr>
                <w:sz w:val="18"/>
                <w:szCs w:val="18"/>
              </w:rPr>
              <w:t xml:space="preserve">Osoba oprávněná jednat jménem či za poddodavatele: </w:t>
            </w:r>
          </w:p>
        </w:tc>
        <w:tc>
          <w:tcPr>
            <w:tcW w:w="2860" w:type="dxa"/>
            <w:tcBorders>
              <w:top w:val="nil"/>
              <w:left w:val="nil"/>
              <w:bottom w:val="single" w:sz="4" w:space="0" w:color="auto"/>
              <w:right w:val="single" w:sz="8" w:space="0" w:color="auto"/>
            </w:tcBorders>
            <w:vAlign w:val="center"/>
          </w:tcPr>
          <w:p w14:paraId="676B3110"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6462A10" w14:textId="77777777" w:rsidR="008A542B" w:rsidRPr="00D174CB" w:rsidRDefault="008A542B" w:rsidP="00BB6C45">
            <w:pPr>
              <w:rPr>
                <w:sz w:val="20"/>
                <w:szCs w:val="20"/>
              </w:rPr>
            </w:pPr>
          </w:p>
        </w:tc>
      </w:tr>
      <w:tr w:rsidR="008A542B" w:rsidRPr="00D174CB" w14:paraId="7AD26FB9" w14:textId="77777777" w:rsidTr="00BB6C45">
        <w:trPr>
          <w:trHeight w:val="510"/>
        </w:trPr>
        <w:tc>
          <w:tcPr>
            <w:tcW w:w="340" w:type="dxa"/>
            <w:vMerge/>
            <w:tcBorders>
              <w:top w:val="single" w:sz="8" w:space="0" w:color="auto"/>
              <w:left w:val="single" w:sz="8" w:space="0" w:color="auto"/>
              <w:bottom w:val="single" w:sz="8" w:space="0" w:color="000000"/>
              <w:right w:val="single" w:sz="8" w:space="0" w:color="auto"/>
            </w:tcBorders>
            <w:vAlign w:val="center"/>
          </w:tcPr>
          <w:p w14:paraId="50B8B125"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5870B580" w14:textId="77777777" w:rsidR="008A542B" w:rsidRPr="00D174CB" w:rsidRDefault="008A542B" w:rsidP="00BB6C45">
            <w:pPr>
              <w:rPr>
                <w:sz w:val="18"/>
                <w:szCs w:val="18"/>
              </w:rPr>
            </w:pPr>
            <w:r w:rsidRPr="00D174CB">
              <w:rPr>
                <w:sz w:val="18"/>
                <w:szCs w:val="18"/>
              </w:rPr>
              <w:t xml:space="preserve">Spisová značka v obchodním rejstříku: </w:t>
            </w:r>
          </w:p>
        </w:tc>
        <w:tc>
          <w:tcPr>
            <w:tcW w:w="2860" w:type="dxa"/>
            <w:tcBorders>
              <w:top w:val="nil"/>
              <w:left w:val="nil"/>
              <w:bottom w:val="single" w:sz="4" w:space="0" w:color="auto"/>
              <w:right w:val="single" w:sz="8" w:space="0" w:color="auto"/>
            </w:tcBorders>
            <w:vAlign w:val="center"/>
          </w:tcPr>
          <w:p w14:paraId="76EFE044"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6B7B78B4" w14:textId="77777777" w:rsidR="008A542B" w:rsidRPr="00D174CB" w:rsidRDefault="008A542B" w:rsidP="00BB6C45">
            <w:pPr>
              <w:rPr>
                <w:sz w:val="20"/>
                <w:szCs w:val="20"/>
              </w:rPr>
            </w:pPr>
          </w:p>
        </w:tc>
      </w:tr>
      <w:tr w:rsidR="008A542B" w:rsidRPr="00D174CB" w14:paraId="662DCE9F" w14:textId="77777777" w:rsidTr="00BB6C45">
        <w:trPr>
          <w:trHeight w:val="255"/>
        </w:trPr>
        <w:tc>
          <w:tcPr>
            <w:tcW w:w="340" w:type="dxa"/>
            <w:vMerge/>
            <w:tcBorders>
              <w:top w:val="single" w:sz="8" w:space="0" w:color="auto"/>
              <w:left w:val="single" w:sz="8" w:space="0" w:color="auto"/>
              <w:bottom w:val="single" w:sz="8" w:space="0" w:color="000000"/>
              <w:right w:val="single" w:sz="8" w:space="0" w:color="auto"/>
            </w:tcBorders>
            <w:vAlign w:val="center"/>
          </w:tcPr>
          <w:p w14:paraId="7615006B" w14:textId="77777777" w:rsidR="008A542B" w:rsidRPr="00D174CB" w:rsidRDefault="008A542B" w:rsidP="00BB6C45">
            <w:pPr>
              <w:rPr>
                <w:sz w:val="20"/>
                <w:szCs w:val="20"/>
              </w:rPr>
            </w:pPr>
          </w:p>
        </w:tc>
        <w:tc>
          <w:tcPr>
            <w:tcW w:w="2780" w:type="dxa"/>
            <w:tcBorders>
              <w:top w:val="nil"/>
              <w:left w:val="nil"/>
              <w:bottom w:val="single" w:sz="4" w:space="0" w:color="auto"/>
              <w:right w:val="single" w:sz="8" w:space="0" w:color="auto"/>
            </w:tcBorders>
            <w:vAlign w:val="bottom"/>
          </w:tcPr>
          <w:p w14:paraId="1EBDFE96" w14:textId="77777777" w:rsidR="008A542B" w:rsidRPr="00D174CB" w:rsidRDefault="008A542B" w:rsidP="00BB6C45">
            <w:pPr>
              <w:rPr>
                <w:sz w:val="18"/>
                <w:szCs w:val="18"/>
              </w:rPr>
            </w:pPr>
            <w:r w:rsidRPr="00D174CB">
              <w:rPr>
                <w:sz w:val="18"/>
                <w:szCs w:val="18"/>
              </w:rPr>
              <w:t>Tel./fax:</w:t>
            </w:r>
          </w:p>
        </w:tc>
        <w:tc>
          <w:tcPr>
            <w:tcW w:w="2860" w:type="dxa"/>
            <w:tcBorders>
              <w:top w:val="nil"/>
              <w:left w:val="nil"/>
              <w:bottom w:val="single" w:sz="4" w:space="0" w:color="auto"/>
              <w:right w:val="single" w:sz="8" w:space="0" w:color="auto"/>
            </w:tcBorders>
            <w:vAlign w:val="center"/>
          </w:tcPr>
          <w:p w14:paraId="79DC81C0"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B6AAAF9" w14:textId="77777777" w:rsidR="008A542B" w:rsidRPr="00D174CB" w:rsidRDefault="008A542B" w:rsidP="00BB6C45">
            <w:pPr>
              <w:rPr>
                <w:sz w:val="20"/>
                <w:szCs w:val="20"/>
              </w:rPr>
            </w:pPr>
          </w:p>
        </w:tc>
      </w:tr>
      <w:tr w:rsidR="008A542B" w:rsidRPr="00D174CB" w14:paraId="18E0087E" w14:textId="77777777" w:rsidTr="00BB6C45">
        <w:trPr>
          <w:trHeight w:val="270"/>
        </w:trPr>
        <w:tc>
          <w:tcPr>
            <w:tcW w:w="340" w:type="dxa"/>
            <w:vMerge/>
            <w:tcBorders>
              <w:top w:val="single" w:sz="8" w:space="0" w:color="auto"/>
              <w:left w:val="single" w:sz="8" w:space="0" w:color="auto"/>
              <w:bottom w:val="single" w:sz="8" w:space="0" w:color="000000"/>
              <w:right w:val="single" w:sz="8" w:space="0" w:color="auto"/>
            </w:tcBorders>
            <w:vAlign w:val="center"/>
          </w:tcPr>
          <w:p w14:paraId="065CA480" w14:textId="77777777" w:rsidR="008A542B" w:rsidRPr="00D174CB" w:rsidRDefault="008A542B" w:rsidP="00BB6C45">
            <w:pPr>
              <w:rPr>
                <w:sz w:val="20"/>
                <w:szCs w:val="20"/>
              </w:rPr>
            </w:pPr>
          </w:p>
        </w:tc>
        <w:tc>
          <w:tcPr>
            <w:tcW w:w="2780" w:type="dxa"/>
            <w:tcBorders>
              <w:top w:val="nil"/>
              <w:left w:val="nil"/>
              <w:bottom w:val="single" w:sz="8" w:space="0" w:color="auto"/>
              <w:right w:val="single" w:sz="8" w:space="0" w:color="auto"/>
            </w:tcBorders>
            <w:vAlign w:val="bottom"/>
          </w:tcPr>
          <w:p w14:paraId="2B1F63D8" w14:textId="77777777" w:rsidR="008A542B" w:rsidRPr="00D174CB" w:rsidRDefault="008A542B" w:rsidP="00BB6C45">
            <w:pPr>
              <w:rPr>
                <w:sz w:val="18"/>
                <w:szCs w:val="18"/>
              </w:rPr>
            </w:pPr>
            <w:r w:rsidRPr="00D174CB">
              <w:rPr>
                <w:sz w:val="18"/>
                <w:szCs w:val="18"/>
              </w:rPr>
              <w:t>E-mail:</w:t>
            </w:r>
          </w:p>
        </w:tc>
        <w:tc>
          <w:tcPr>
            <w:tcW w:w="2860" w:type="dxa"/>
            <w:tcBorders>
              <w:top w:val="nil"/>
              <w:left w:val="nil"/>
              <w:bottom w:val="single" w:sz="8" w:space="0" w:color="auto"/>
              <w:right w:val="single" w:sz="8" w:space="0" w:color="auto"/>
            </w:tcBorders>
            <w:vAlign w:val="center"/>
          </w:tcPr>
          <w:p w14:paraId="6E4628C9" w14:textId="77777777" w:rsidR="008A542B" w:rsidRPr="00D174CB" w:rsidRDefault="008A542B" w:rsidP="00BB6C45">
            <w:pPr>
              <w:rPr>
                <w:sz w:val="20"/>
                <w:szCs w:val="20"/>
              </w:rPr>
            </w:pPr>
            <w:r w:rsidRPr="00D174CB">
              <w:rPr>
                <w:sz w:val="20"/>
                <w:szCs w:val="20"/>
              </w:rPr>
              <w:t> </w:t>
            </w:r>
          </w:p>
        </w:tc>
        <w:tc>
          <w:tcPr>
            <w:tcW w:w="1959" w:type="dxa"/>
            <w:vMerge/>
            <w:tcBorders>
              <w:top w:val="single" w:sz="8" w:space="0" w:color="auto"/>
              <w:left w:val="single" w:sz="8" w:space="0" w:color="auto"/>
              <w:bottom w:val="single" w:sz="8" w:space="0" w:color="000000"/>
              <w:right w:val="single" w:sz="8" w:space="0" w:color="auto"/>
            </w:tcBorders>
            <w:vAlign w:val="center"/>
          </w:tcPr>
          <w:p w14:paraId="1497A6A0" w14:textId="77777777" w:rsidR="008A542B" w:rsidRPr="00D174CB" w:rsidRDefault="008A542B" w:rsidP="00BB6C45">
            <w:pPr>
              <w:rPr>
                <w:sz w:val="20"/>
                <w:szCs w:val="20"/>
              </w:rPr>
            </w:pPr>
          </w:p>
        </w:tc>
      </w:tr>
    </w:tbl>
    <w:p w14:paraId="65B27E5F" w14:textId="77777777" w:rsidR="008A542B" w:rsidRPr="00D174CB" w:rsidRDefault="008A542B" w:rsidP="008A542B">
      <w:pPr>
        <w:pStyle w:val="Bodysingle1"/>
        <w:widowControl w:val="0"/>
        <w:spacing w:before="0" w:line="240" w:lineRule="auto"/>
        <w:rPr>
          <w:sz w:val="22"/>
          <w:szCs w:val="22"/>
        </w:rPr>
      </w:pPr>
    </w:p>
    <w:p w14:paraId="0BA6EFFC" w14:textId="77777777" w:rsidR="008A542B" w:rsidRPr="00D174CB" w:rsidRDefault="008A542B" w:rsidP="008A542B">
      <w:pPr>
        <w:pStyle w:val="Bodysingle1"/>
        <w:widowControl w:val="0"/>
        <w:spacing w:before="0" w:line="240" w:lineRule="auto"/>
        <w:rPr>
          <w:sz w:val="22"/>
          <w:szCs w:val="22"/>
        </w:rPr>
      </w:pPr>
      <w:r w:rsidRPr="00D174CB">
        <w:rPr>
          <w:sz w:val="22"/>
          <w:szCs w:val="22"/>
        </w:rPr>
        <w:t>Poznámka: Tabulku dodavatel použije tolikrát, kolik bude mít poddodavatelů.</w:t>
      </w:r>
      <w:bookmarkEnd w:id="105"/>
      <w:bookmarkEnd w:id="106"/>
      <w:bookmarkEnd w:id="107"/>
    </w:p>
    <w:p w14:paraId="1E51587C" w14:textId="77777777" w:rsidR="008A542B" w:rsidRPr="00D174CB" w:rsidRDefault="008A542B" w:rsidP="008A542B">
      <w:pPr>
        <w:rPr>
          <w:i/>
          <w:iCs/>
          <w:sz w:val="22"/>
          <w:szCs w:val="22"/>
          <w:highlight w:val="green"/>
        </w:rPr>
      </w:pPr>
      <w:r w:rsidRPr="00D174CB">
        <w:rPr>
          <w:i/>
          <w:iCs/>
          <w:sz w:val="22"/>
          <w:szCs w:val="22"/>
          <w:highlight w:val="green"/>
        </w:rPr>
        <w:t>Alternativně:</w:t>
      </w:r>
    </w:p>
    <w:p w14:paraId="31BC60E5" w14:textId="77777777" w:rsidR="008A542B" w:rsidRPr="00D174CB" w:rsidRDefault="008A542B" w:rsidP="008A542B">
      <w:r w:rsidRPr="00D174CB">
        <w:rPr>
          <w:i/>
          <w:iCs/>
          <w:sz w:val="22"/>
          <w:szCs w:val="22"/>
          <w:highlight w:val="green"/>
        </w:rPr>
        <w:t>Dodavatel nehodlá část plnění veřejné zakázky plnit poddodavatelsky</w:t>
      </w:r>
      <w:r w:rsidRPr="00D174CB">
        <w:rPr>
          <w:rStyle w:val="Znakapoznpodarou"/>
          <w:i/>
          <w:iCs/>
          <w:szCs w:val="22"/>
          <w:highlight w:val="green"/>
        </w:rPr>
        <w:footnoteReference w:id="8"/>
      </w:r>
    </w:p>
    <w:p w14:paraId="22DDEE7C" w14:textId="77777777" w:rsidR="008A542B" w:rsidRPr="00D174CB" w:rsidRDefault="008A542B" w:rsidP="008A542B">
      <w:pPr>
        <w:rPr>
          <w:color w:val="000000" w:themeColor="text1"/>
          <w:sz w:val="22"/>
          <w:szCs w:val="22"/>
        </w:rPr>
      </w:pPr>
    </w:p>
    <w:p w14:paraId="3712D4DA" w14:textId="77777777" w:rsidR="008A542B" w:rsidRPr="00D174CB" w:rsidRDefault="008A542B" w:rsidP="008A542B">
      <w:pPr>
        <w:jc w:val="right"/>
        <w:rPr>
          <w:sz w:val="22"/>
          <w:szCs w:val="22"/>
        </w:rPr>
      </w:pPr>
      <w:bookmarkStart w:id="108" w:name="_Toc484694211"/>
      <w:r w:rsidRPr="00D174CB">
        <w:rPr>
          <w:sz w:val="22"/>
          <w:szCs w:val="22"/>
        </w:rPr>
        <w:t>V …..........…</w:t>
      </w:r>
      <w:proofErr w:type="gramStart"/>
      <w:r w:rsidRPr="00D174CB">
        <w:rPr>
          <w:sz w:val="22"/>
          <w:szCs w:val="22"/>
        </w:rPr>
        <w:t>…….</w:t>
      </w:r>
      <w:proofErr w:type="gramEnd"/>
      <w:r w:rsidRPr="00D174CB">
        <w:rPr>
          <w:sz w:val="22"/>
          <w:szCs w:val="22"/>
        </w:rPr>
        <w:t>. dne ……………………</w:t>
      </w:r>
    </w:p>
    <w:p w14:paraId="687C85CF" w14:textId="77777777" w:rsidR="008A542B" w:rsidRPr="00D174CB" w:rsidRDefault="008A542B" w:rsidP="008A542B">
      <w:pPr>
        <w:jc w:val="right"/>
        <w:rPr>
          <w:i/>
          <w:iCs/>
          <w:sz w:val="22"/>
          <w:szCs w:val="22"/>
        </w:rPr>
      </w:pPr>
    </w:p>
    <w:p w14:paraId="0C265582" w14:textId="77777777" w:rsidR="008A542B" w:rsidRPr="00D174CB" w:rsidRDefault="008A542B" w:rsidP="008A542B">
      <w:pPr>
        <w:jc w:val="right"/>
        <w:rPr>
          <w:sz w:val="22"/>
          <w:szCs w:val="22"/>
        </w:rPr>
      </w:pPr>
      <w:r w:rsidRPr="00D174CB">
        <w:rPr>
          <w:i/>
          <w:iCs/>
          <w:color w:val="BFBFBF" w:themeColor="background1" w:themeShade="BF"/>
          <w:sz w:val="22"/>
          <w:szCs w:val="22"/>
        </w:rPr>
        <w:t>Podpis</w:t>
      </w:r>
      <w:r w:rsidRPr="00D174CB">
        <w:rPr>
          <w:color w:val="BFBFBF" w:themeColor="background1" w:themeShade="BF"/>
          <w:sz w:val="22"/>
          <w:szCs w:val="22"/>
        </w:rPr>
        <w:br/>
      </w:r>
      <w:r w:rsidRPr="00D174CB">
        <w:rPr>
          <w:sz w:val="22"/>
          <w:szCs w:val="22"/>
        </w:rPr>
        <w:t>…….............……………...……………</w:t>
      </w:r>
      <w:proofErr w:type="gramStart"/>
      <w:r w:rsidRPr="00D174CB">
        <w:rPr>
          <w:sz w:val="22"/>
          <w:szCs w:val="22"/>
        </w:rPr>
        <w:t>…….</w:t>
      </w:r>
      <w:proofErr w:type="gramEnd"/>
      <w:r w:rsidRPr="00D174CB">
        <w:rPr>
          <w:sz w:val="22"/>
          <w:szCs w:val="22"/>
        </w:rPr>
        <w:t>.</w:t>
      </w:r>
    </w:p>
    <w:p w14:paraId="35AB00A5" w14:textId="77777777" w:rsidR="008A542B" w:rsidRPr="00D174CB" w:rsidRDefault="008A542B" w:rsidP="008A542B">
      <w:pPr>
        <w:autoSpaceDE w:val="0"/>
        <w:autoSpaceDN w:val="0"/>
        <w:adjustRightInd w:val="0"/>
        <w:spacing w:after="120"/>
        <w:jc w:val="right"/>
        <w:rPr>
          <w:i/>
          <w:iCs/>
          <w:color w:val="000000"/>
          <w:sz w:val="22"/>
          <w:szCs w:val="22"/>
        </w:rPr>
      </w:pPr>
      <w:r w:rsidRPr="00D174CB">
        <w:rPr>
          <w:i/>
          <w:iCs/>
          <w:color w:val="000000"/>
          <w:sz w:val="22"/>
          <w:szCs w:val="22"/>
        </w:rPr>
        <w:t>Název účastníka,</w:t>
      </w:r>
    </w:p>
    <w:p w14:paraId="7C44780E" w14:textId="77777777" w:rsidR="008A542B" w:rsidRPr="00D174CB" w:rsidRDefault="008A542B" w:rsidP="008A542B">
      <w:pPr>
        <w:autoSpaceDE w:val="0"/>
        <w:autoSpaceDN w:val="0"/>
        <w:adjustRightInd w:val="0"/>
        <w:spacing w:after="120"/>
        <w:jc w:val="right"/>
        <w:rPr>
          <w:i/>
          <w:iCs/>
          <w:color w:val="000000"/>
          <w:sz w:val="22"/>
          <w:szCs w:val="22"/>
        </w:rPr>
      </w:pPr>
      <w:r w:rsidRPr="00D174CB">
        <w:rPr>
          <w:i/>
          <w:iCs/>
          <w:color w:val="000000"/>
          <w:sz w:val="22"/>
          <w:szCs w:val="22"/>
        </w:rPr>
        <w:t xml:space="preserve"> jméno a příjmení, funkce</w:t>
      </w:r>
    </w:p>
    <w:p w14:paraId="69BEA12D" w14:textId="77777777" w:rsidR="008A542B" w:rsidRPr="00D174CB" w:rsidRDefault="008A542B" w:rsidP="008A542B">
      <w:pPr>
        <w:spacing w:after="160"/>
        <w:rPr>
          <w:i/>
          <w:iCs/>
          <w:color w:val="000000"/>
          <w:sz w:val="22"/>
          <w:szCs w:val="22"/>
        </w:rPr>
      </w:pPr>
      <w:r w:rsidRPr="00D174CB">
        <w:rPr>
          <w:i/>
          <w:iCs/>
          <w:color w:val="000000"/>
          <w:sz w:val="22"/>
          <w:szCs w:val="22"/>
        </w:rPr>
        <w:br w:type="page"/>
      </w:r>
    </w:p>
    <w:p w14:paraId="513A315C" w14:textId="18302431" w:rsidR="008A542B" w:rsidRPr="00D174CB" w:rsidRDefault="008A542B" w:rsidP="008A542B">
      <w:pPr>
        <w:pStyle w:val="Nadpis1"/>
        <w:keepNext w:val="0"/>
        <w:widowControl w:val="0"/>
        <w:numPr>
          <w:ilvl w:val="0"/>
          <w:numId w:val="0"/>
        </w:numPr>
        <w:rPr>
          <w:rFonts w:cs="Times New Roman"/>
          <w:b w:val="0"/>
          <w:caps/>
          <w:color w:val="000000" w:themeColor="text1"/>
          <w:sz w:val="36"/>
          <w:szCs w:val="36"/>
        </w:rPr>
      </w:pPr>
      <w:bookmarkStart w:id="109" w:name="_Toc526499507"/>
      <w:bookmarkStart w:id="110" w:name="_Toc213144407"/>
      <w:r w:rsidRPr="00D174CB">
        <w:rPr>
          <w:rFonts w:cs="Times New Roman"/>
          <w:b w:val="0"/>
          <w:caps/>
          <w:color w:val="000000" w:themeColor="text1"/>
          <w:sz w:val="36"/>
          <w:szCs w:val="36"/>
        </w:rPr>
        <w:lastRenderedPageBreak/>
        <w:t xml:space="preserve">Příloha č. </w:t>
      </w:r>
      <w:r w:rsidR="00EA5252">
        <w:rPr>
          <w:rFonts w:cs="Times New Roman"/>
          <w:b w:val="0"/>
          <w:caps/>
          <w:color w:val="000000" w:themeColor="text1"/>
          <w:sz w:val="36"/>
          <w:szCs w:val="36"/>
        </w:rPr>
        <w:t>4</w:t>
      </w:r>
      <w:r w:rsidRPr="00D174CB">
        <w:rPr>
          <w:rFonts w:cs="Times New Roman"/>
          <w:b w:val="0"/>
          <w:caps/>
          <w:color w:val="000000" w:themeColor="text1"/>
          <w:sz w:val="36"/>
          <w:szCs w:val="36"/>
        </w:rPr>
        <w:t xml:space="preserve"> – </w:t>
      </w:r>
      <w:bookmarkEnd w:id="108"/>
      <w:r w:rsidRPr="00D174CB">
        <w:rPr>
          <w:rFonts w:cs="Times New Roman"/>
          <w:b w:val="0"/>
          <w:caps/>
          <w:color w:val="000000" w:themeColor="text1"/>
          <w:sz w:val="36"/>
          <w:szCs w:val="36"/>
        </w:rPr>
        <w:t>TEXT NÁVRH SMLOUVY O DÍLO</w:t>
      </w:r>
      <w:bookmarkEnd w:id="109"/>
      <w:bookmarkEnd w:id="110"/>
      <w:r w:rsidRPr="00D174CB">
        <w:rPr>
          <w:rFonts w:cs="Times New Roman"/>
          <w:b w:val="0"/>
          <w:caps/>
          <w:color w:val="000000" w:themeColor="text1"/>
          <w:sz w:val="36"/>
          <w:szCs w:val="36"/>
        </w:rPr>
        <w:tab/>
      </w:r>
    </w:p>
    <w:p w14:paraId="4084737C" w14:textId="77777777" w:rsidR="008A542B" w:rsidRPr="00D174CB" w:rsidRDefault="008A542B" w:rsidP="008A542B">
      <w:pPr>
        <w:tabs>
          <w:tab w:val="left" w:pos="3270"/>
        </w:tabs>
        <w:autoSpaceDE w:val="0"/>
        <w:autoSpaceDN w:val="0"/>
        <w:adjustRightInd w:val="0"/>
        <w:rPr>
          <w:color w:val="000000"/>
          <w:sz w:val="22"/>
          <w:szCs w:val="22"/>
        </w:rPr>
      </w:pPr>
      <w:r w:rsidRPr="00D174CB">
        <w:rPr>
          <w:color w:val="000000"/>
          <w:sz w:val="22"/>
          <w:szCs w:val="22"/>
        </w:rPr>
        <w:tab/>
      </w:r>
    </w:p>
    <w:p w14:paraId="344F2674" w14:textId="77777777" w:rsidR="008A542B" w:rsidRPr="00D174CB" w:rsidRDefault="008A542B" w:rsidP="008A542B">
      <w:pPr>
        <w:autoSpaceDE w:val="0"/>
        <w:autoSpaceDN w:val="0"/>
        <w:adjustRightInd w:val="0"/>
        <w:rPr>
          <w:i/>
          <w:iCs/>
          <w:color w:val="000000"/>
          <w:sz w:val="22"/>
          <w:szCs w:val="22"/>
        </w:rPr>
      </w:pPr>
      <w:r w:rsidRPr="00D174CB">
        <w:rPr>
          <w:i/>
          <w:iCs/>
          <w:color w:val="000000"/>
          <w:sz w:val="22"/>
          <w:szCs w:val="22"/>
        </w:rPr>
        <w:t>(samostatný dokument)</w:t>
      </w:r>
    </w:p>
    <w:p w14:paraId="5B82F1C7" w14:textId="77777777" w:rsidR="008A542B" w:rsidRPr="00D174CB" w:rsidRDefault="008A542B" w:rsidP="008A542B">
      <w:pPr>
        <w:spacing w:after="160" w:line="259" w:lineRule="auto"/>
        <w:rPr>
          <w:i/>
          <w:iCs/>
          <w:color w:val="000000"/>
          <w:sz w:val="22"/>
          <w:szCs w:val="22"/>
        </w:rPr>
      </w:pPr>
      <w:r w:rsidRPr="00D174CB">
        <w:rPr>
          <w:i/>
          <w:iCs/>
          <w:color w:val="000000"/>
          <w:sz w:val="22"/>
          <w:szCs w:val="22"/>
        </w:rPr>
        <w:br w:type="page"/>
      </w:r>
    </w:p>
    <w:p w14:paraId="49823DA1" w14:textId="735C0F0E" w:rsidR="008A542B" w:rsidRPr="00D174CB" w:rsidRDefault="008A542B" w:rsidP="008A542B">
      <w:pPr>
        <w:pStyle w:val="Nadpis1"/>
        <w:keepNext w:val="0"/>
        <w:widowControl w:val="0"/>
        <w:numPr>
          <w:ilvl w:val="0"/>
          <w:numId w:val="0"/>
        </w:numPr>
        <w:rPr>
          <w:rFonts w:cs="Times New Roman"/>
          <w:b w:val="0"/>
          <w:caps/>
          <w:color w:val="000000" w:themeColor="text1"/>
          <w:sz w:val="36"/>
          <w:szCs w:val="36"/>
        </w:rPr>
      </w:pPr>
      <w:bookmarkStart w:id="111" w:name="_Toc213144408"/>
      <w:r w:rsidRPr="00D174CB">
        <w:rPr>
          <w:rFonts w:cs="Times New Roman"/>
          <w:b w:val="0"/>
          <w:caps/>
          <w:color w:val="000000" w:themeColor="text1"/>
          <w:sz w:val="36"/>
          <w:szCs w:val="36"/>
        </w:rPr>
        <w:lastRenderedPageBreak/>
        <w:t xml:space="preserve">Příloha č. </w:t>
      </w:r>
      <w:r w:rsidR="00EA5252">
        <w:rPr>
          <w:rFonts w:cs="Times New Roman"/>
          <w:b w:val="0"/>
          <w:caps/>
          <w:color w:val="000000" w:themeColor="text1"/>
          <w:sz w:val="36"/>
          <w:szCs w:val="36"/>
        </w:rPr>
        <w:t>5</w:t>
      </w:r>
      <w:r w:rsidRPr="00D174CB">
        <w:rPr>
          <w:rFonts w:cs="Times New Roman"/>
          <w:b w:val="0"/>
          <w:caps/>
          <w:color w:val="000000" w:themeColor="text1"/>
          <w:sz w:val="36"/>
          <w:szCs w:val="36"/>
        </w:rPr>
        <w:t xml:space="preserve"> – Čestné prohlášení VE VZTAHU K</w:t>
      </w:r>
      <w:r w:rsidR="00A11574">
        <w:rPr>
          <w:rFonts w:cs="Times New Roman"/>
          <w:b w:val="0"/>
          <w:caps/>
          <w:color w:val="000000" w:themeColor="text1"/>
          <w:sz w:val="36"/>
          <w:szCs w:val="36"/>
        </w:rPr>
        <w:t> mezinárodním sankcím</w:t>
      </w:r>
      <w:bookmarkEnd w:id="111"/>
    </w:p>
    <w:p w14:paraId="24831744" w14:textId="77777777" w:rsidR="008A542B" w:rsidRPr="00D174CB" w:rsidRDefault="008A542B" w:rsidP="008A542B">
      <w:pPr>
        <w:autoSpaceDE w:val="0"/>
        <w:autoSpaceDN w:val="0"/>
        <w:adjustRightInd w:val="0"/>
        <w:spacing w:after="120"/>
        <w:rPr>
          <w:i/>
          <w:iCs/>
          <w:color w:val="000000"/>
          <w:sz w:val="22"/>
          <w:szCs w:val="22"/>
        </w:rPr>
      </w:pPr>
    </w:p>
    <w:p w14:paraId="764CFCAF" w14:textId="77777777" w:rsidR="00A11574" w:rsidRPr="00A11574" w:rsidRDefault="00A11574" w:rsidP="00A11574">
      <w:pPr>
        <w:pBdr>
          <w:bottom w:val="single" w:sz="8" w:space="1" w:color="73767D"/>
        </w:pBdr>
        <w:spacing w:before="240" w:after="60"/>
        <w:jc w:val="both"/>
        <w:rPr>
          <w:b/>
          <w:sz w:val="22"/>
          <w:szCs w:val="22"/>
        </w:rPr>
      </w:pPr>
      <w:r w:rsidRPr="00A11574">
        <w:rPr>
          <w:b/>
          <w:sz w:val="22"/>
          <w:szCs w:val="22"/>
        </w:rPr>
        <w:t xml:space="preserve">Společnost: </w:t>
      </w:r>
      <w:r w:rsidRPr="00A11574">
        <w:rPr>
          <w:i/>
          <w:color w:val="000000" w:themeColor="text1"/>
          <w:sz w:val="22"/>
          <w:szCs w:val="22"/>
          <w:shd w:val="clear" w:color="auto" w:fill="D9D9D9" w:themeFill="background1" w:themeFillShade="D9"/>
        </w:rPr>
        <w:t>[identifikační údaje ve smyslu § 28 odst. 1 písm. g) zákona č. 134/2016 Sb., o zadávání veřejných zakázek]</w:t>
      </w:r>
      <w:r w:rsidRPr="00A11574">
        <w:rPr>
          <w:b/>
          <w:sz w:val="22"/>
          <w:szCs w:val="22"/>
        </w:rPr>
        <w:t xml:space="preserve">, zastoupená </w:t>
      </w:r>
      <w:r w:rsidRPr="00A11574">
        <w:rPr>
          <w:i/>
          <w:color w:val="000000" w:themeColor="text1"/>
          <w:sz w:val="22"/>
          <w:szCs w:val="22"/>
          <w:shd w:val="clear" w:color="auto" w:fill="D9D9D9" w:themeFill="background1" w:themeFillShade="D9"/>
        </w:rPr>
        <w:t>[identifikační údaje statutárního orgánu společnosti, nebo zástupce]</w:t>
      </w:r>
    </w:p>
    <w:p w14:paraId="0286B11A" w14:textId="36391692" w:rsidR="00A11574" w:rsidRPr="00037E6F" w:rsidRDefault="00A11574" w:rsidP="00A11574">
      <w:pPr>
        <w:pBdr>
          <w:bottom w:val="single" w:sz="8" w:space="1" w:color="73767D"/>
        </w:pBdr>
        <w:spacing w:before="240" w:after="60"/>
        <w:jc w:val="both"/>
        <w:rPr>
          <w:b/>
          <w:sz w:val="22"/>
          <w:szCs w:val="22"/>
        </w:rPr>
      </w:pPr>
      <w:r w:rsidRPr="00A11574">
        <w:rPr>
          <w:bCs/>
          <w:sz w:val="22"/>
          <w:szCs w:val="22"/>
        </w:rPr>
        <w:t>jakožto účastník v zadávacím řízení k zadání podlimitní veřejné zakázky na stavební práce s názvem „</w:t>
      </w:r>
      <w:r w:rsidR="005A2466" w:rsidRPr="0097329B">
        <w:rPr>
          <w:b/>
          <w:sz w:val="22"/>
          <w:szCs w:val="22"/>
        </w:rPr>
        <w:t>Revitalizace koupaliště Lhotka</w:t>
      </w:r>
      <w:r w:rsidR="00037E6F">
        <w:rPr>
          <w:b/>
          <w:sz w:val="22"/>
          <w:szCs w:val="22"/>
        </w:rPr>
        <w:t xml:space="preserve">, </w:t>
      </w:r>
      <w:r w:rsidR="00037E6F" w:rsidRPr="00037E6F">
        <w:rPr>
          <w:b/>
          <w:sz w:val="22"/>
          <w:szCs w:val="22"/>
        </w:rPr>
        <w:t>Praha 4 – II. etapa, 2. část a kalové a biologické hospodářství</w:t>
      </w:r>
      <w:r w:rsidRPr="00A11574">
        <w:rPr>
          <w:bCs/>
          <w:sz w:val="22"/>
          <w:szCs w:val="22"/>
        </w:rPr>
        <w:t>“ tímto čestně prohlašuje, že se na něj nevztahují mezinárodní sankce dle § 2 zákona č. 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p>
    <w:p w14:paraId="0444D8BD" w14:textId="77777777" w:rsidR="00A11574" w:rsidRPr="00A11574" w:rsidRDefault="00A11574" w:rsidP="00A11574">
      <w:pPr>
        <w:pBdr>
          <w:bottom w:val="single" w:sz="8" w:space="1" w:color="73767D"/>
        </w:pBdr>
        <w:spacing w:before="240" w:after="60"/>
        <w:jc w:val="both"/>
        <w:rPr>
          <w:b/>
          <w:sz w:val="22"/>
          <w:szCs w:val="22"/>
        </w:rPr>
      </w:pPr>
      <w:r w:rsidRPr="00A11574">
        <w:rPr>
          <w:b/>
          <w:sz w:val="22"/>
          <w:szCs w:val="22"/>
        </w:rPr>
        <w:t>Účastník čestně prohlašuje, že bude-li s ním uzavřena smlouva na veřejnou zakázku, zajistí pravdivost tohoto čestného prohlášení i po celou dobu plnění veřejné zakázky.</w:t>
      </w:r>
    </w:p>
    <w:p w14:paraId="603B772B" w14:textId="77777777" w:rsidR="00A11574" w:rsidRPr="00A11574" w:rsidRDefault="00A11574" w:rsidP="00A11574">
      <w:pPr>
        <w:pBdr>
          <w:bottom w:val="single" w:sz="8" w:space="1" w:color="73767D"/>
        </w:pBdr>
        <w:spacing w:before="240" w:after="60"/>
        <w:jc w:val="both"/>
        <w:rPr>
          <w:b/>
          <w:sz w:val="22"/>
          <w:szCs w:val="22"/>
        </w:rPr>
      </w:pPr>
      <w:r w:rsidRPr="00A11574">
        <w:rPr>
          <w:b/>
          <w:sz w:val="22"/>
          <w:szCs w:val="22"/>
        </w:rPr>
        <w:t>V</w:t>
      </w:r>
      <w:r w:rsidRPr="00A11574">
        <w:rPr>
          <w:i/>
          <w:color w:val="000000" w:themeColor="text1"/>
          <w:sz w:val="22"/>
          <w:szCs w:val="22"/>
          <w:shd w:val="clear" w:color="auto" w:fill="D9D9D9" w:themeFill="background1" w:themeFillShade="D9"/>
        </w:rPr>
        <w:t>…</w:t>
      </w:r>
      <w:r w:rsidRPr="00A11574">
        <w:rPr>
          <w:b/>
          <w:sz w:val="22"/>
          <w:szCs w:val="22"/>
        </w:rPr>
        <w:t xml:space="preserve"> dne </w:t>
      </w:r>
      <w:r w:rsidRPr="00A11574">
        <w:rPr>
          <w:i/>
          <w:color w:val="000000" w:themeColor="text1"/>
          <w:sz w:val="22"/>
          <w:szCs w:val="22"/>
          <w:shd w:val="clear" w:color="auto" w:fill="D9D9D9" w:themeFill="background1" w:themeFillShade="D9"/>
        </w:rPr>
        <w:t>…</w:t>
      </w:r>
    </w:p>
    <w:p w14:paraId="23960431" w14:textId="363A2C16" w:rsidR="00A11574" w:rsidRDefault="00A11574" w:rsidP="00A11574">
      <w:pPr>
        <w:pBdr>
          <w:bottom w:val="single" w:sz="8" w:space="1" w:color="73767D"/>
        </w:pBdr>
        <w:spacing w:before="240" w:after="60"/>
        <w:jc w:val="both"/>
        <w:rPr>
          <w:b/>
          <w:sz w:val="22"/>
          <w:szCs w:val="22"/>
        </w:rPr>
      </w:pPr>
      <w:r w:rsidRPr="00A11574">
        <w:rPr>
          <w:b/>
          <w:sz w:val="22"/>
          <w:szCs w:val="22"/>
        </w:rPr>
        <w:t>Podpis</w:t>
      </w:r>
    </w:p>
    <w:p w14:paraId="472A4486" w14:textId="77777777" w:rsidR="00A11574" w:rsidRDefault="00A11574" w:rsidP="00A11574">
      <w:pPr>
        <w:pBdr>
          <w:bottom w:val="single" w:sz="8" w:space="1" w:color="73767D"/>
        </w:pBdr>
        <w:spacing w:before="240" w:after="60"/>
        <w:jc w:val="both"/>
        <w:rPr>
          <w:b/>
          <w:sz w:val="22"/>
          <w:szCs w:val="22"/>
        </w:rPr>
      </w:pPr>
    </w:p>
    <w:p w14:paraId="3F184A60" w14:textId="77777777" w:rsidR="00193B39" w:rsidRPr="00193B39" w:rsidRDefault="00193B39" w:rsidP="00193B39">
      <w:pPr>
        <w:rPr>
          <w:sz w:val="22"/>
          <w:szCs w:val="22"/>
        </w:rPr>
      </w:pPr>
    </w:p>
    <w:p w14:paraId="2AE0443A" w14:textId="77777777" w:rsidR="00193B39" w:rsidRPr="00193B39" w:rsidRDefault="00193B39" w:rsidP="00193B39">
      <w:pPr>
        <w:rPr>
          <w:sz w:val="22"/>
          <w:szCs w:val="22"/>
        </w:rPr>
      </w:pPr>
    </w:p>
    <w:p w14:paraId="1AA61AE4" w14:textId="77777777" w:rsidR="00193B39" w:rsidRDefault="00193B39" w:rsidP="00193B39">
      <w:pPr>
        <w:rPr>
          <w:b/>
          <w:sz w:val="22"/>
          <w:szCs w:val="22"/>
        </w:rPr>
      </w:pPr>
    </w:p>
    <w:p w14:paraId="65F9F7A0" w14:textId="419D91F6" w:rsidR="00193B39" w:rsidRDefault="00193B39">
      <w:pPr>
        <w:rPr>
          <w:sz w:val="22"/>
          <w:szCs w:val="22"/>
        </w:rPr>
      </w:pPr>
      <w:r>
        <w:rPr>
          <w:sz w:val="22"/>
          <w:szCs w:val="22"/>
        </w:rPr>
        <w:br w:type="page"/>
      </w:r>
    </w:p>
    <w:p w14:paraId="655FB36F" w14:textId="77777777" w:rsidR="00193B39" w:rsidRPr="00D174CB" w:rsidRDefault="00193B39" w:rsidP="00193B39">
      <w:pPr>
        <w:pStyle w:val="Nadpis1"/>
        <w:keepNext w:val="0"/>
        <w:widowControl w:val="0"/>
        <w:numPr>
          <w:ilvl w:val="0"/>
          <w:numId w:val="0"/>
        </w:numPr>
        <w:jc w:val="both"/>
        <w:rPr>
          <w:rFonts w:cs="Times New Roman"/>
          <w:b w:val="0"/>
          <w:caps/>
          <w:color w:val="000000" w:themeColor="text1"/>
          <w:sz w:val="36"/>
          <w:szCs w:val="36"/>
        </w:rPr>
      </w:pPr>
      <w:bookmarkStart w:id="112" w:name="_Toc212032497"/>
      <w:bookmarkStart w:id="113" w:name="_Toc213144409"/>
      <w:r w:rsidRPr="00D174CB">
        <w:rPr>
          <w:rFonts w:cs="Times New Roman"/>
          <w:b w:val="0"/>
          <w:caps/>
          <w:color w:val="000000" w:themeColor="text1"/>
          <w:sz w:val="36"/>
          <w:szCs w:val="36"/>
        </w:rPr>
        <w:lastRenderedPageBreak/>
        <w:t xml:space="preserve">Příloha č. </w:t>
      </w:r>
      <w:r>
        <w:rPr>
          <w:rFonts w:cs="Times New Roman"/>
          <w:b w:val="0"/>
          <w:caps/>
          <w:color w:val="000000" w:themeColor="text1"/>
          <w:sz w:val="36"/>
          <w:szCs w:val="36"/>
        </w:rPr>
        <w:t>6</w:t>
      </w:r>
      <w:r w:rsidRPr="00D174CB">
        <w:rPr>
          <w:rFonts w:cs="Times New Roman"/>
          <w:b w:val="0"/>
          <w:caps/>
          <w:color w:val="000000" w:themeColor="text1"/>
          <w:sz w:val="36"/>
          <w:szCs w:val="36"/>
        </w:rPr>
        <w:t xml:space="preserve"> – </w:t>
      </w:r>
      <w:r>
        <w:rPr>
          <w:rFonts w:cs="Times New Roman"/>
          <w:b w:val="0"/>
          <w:caps/>
          <w:color w:val="000000" w:themeColor="text1"/>
          <w:sz w:val="36"/>
          <w:szCs w:val="36"/>
        </w:rPr>
        <w:t>PROJEKTOVÁ DOKUMETNACE, VÝKAZ VÝMĚR</w:t>
      </w:r>
      <w:bookmarkEnd w:id="112"/>
      <w:bookmarkEnd w:id="113"/>
      <w:r w:rsidRPr="00D174CB">
        <w:rPr>
          <w:rFonts w:cs="Times New Roman"/>
          <w:b w:val="0"/>
          <w:caps/>
          <w:color w:val="000000" w:themeColor="text1"/>
          <w:sz w:val="36"/>
          <w:szCs w:val="36"/>
        </w:rPr>
        <w:tab/>
      </w:r>
    </w:p>
    <w:p w14:paraId="23738689" w14:textId="77777777" w:rsidR="00193B39" w:rsidRDefault="00193B39" w:rsidP="00193B39">
      <w:pPr>
        <w:tabs>
          <w:tab w:val="left" w:pos="3270"/>
        </w:tabs>
        <w:autoSpaceDE w:val="0"/>
        <w:autoSpaceDN w:val="0"/>
        <w:adjustRightInd w:val="0"/>
        <w:rPr>
          <w:color w:val="000000"/>
          <w:sz w:val="22"/>
          <w:szCs w:val="22"/>
        </w:rPr>
      </w:pPr>
    </w:p>
    <w:p w14:paraId="21FD0E1D" w14:textId="62F5B608" w:rsidR="00193B39" w:rsidRDefault="00193B39" w:rsidP="00193B39">
      <w:pPr>
        <w:tabs>
          <w:tab w:val="left" w:pos="3270"/>
        </w:tabs>
        <w:autoSpaceDE w:val="0"/>
        <w:autoSpaceDN w:val="0"/>
        <w:adjustRightInd w:val="0"/>
        <w:jc w:val="both"/>
        <w:rPr>
          <w:color w:val="000000"/>
          <w:sz w:val="22"/>
          <w:szCs w:val="22"/>
        </w:rPr>
      </w:pPr>
      <w:r>
        <w:rPr>
          <w:color w:val="000000"/>
          <w:sz w:val="22"/>
          <w:szCs w:val="22"/>
        </w:rPr>
        <w:t>P</w:t>
      </w:r>
      <w:r w:rsidRPr="00B65465">
        <w:rPr>
          <w:color w:val="000000"/>
          <w:sz w:val="22"/>
          <w:szCs w:val="22"/>
        </w:rPr>
        <w:t>rojektov</w:t>
      </w:r>
      <w:r>
        <w:rPr>
          <w:color w:val="000000"/>
          <w:sz w:val="22"/>
          <w:szCs w:val="22"/>
        </w:rPr>
        <w:t>á</w:t>
      </w:r>
      <w:r w:rsidRPr="00B65465">
        <w:rPr>
          <w:color w:val="000000"/>
          <w:sz w:val="22"/>
          <w:szCs w:val="22"/>
        </w:rPr>
        <w:t xml:space="preserve"> dokumentace zpracovan</w:t>
      </w:r>
      <w:r>
        <w:rPr>
          <w:color w:val="000000"/>
          <w:sz w:val="22"/>
          <w:szCs w:val="22"/>
        </w:rPr>
        <w:t>á</w:t>
      </w:r>
      <w:r w:rsidRPr="00B65465">
        <w:rPr>
          <w:color w:val="000000"/>
          <w:sz w:val="22"/>
          <w:szCs w:val="22"/>
        </w:rPr>
        <w:t xml:space="preserve"> v </w:t>
      </w:r>
      <w:r w:rsidR="00F07750" w:rsidRPr="00F07750">
        <w:rPr>
          <w:color w:val="000000"/>
          <w:sz w:val="22"/>
          <w:szCs w:val="22"/>
        </w:rPr>
        <w:t>07/2025</w:t>
      </w:r>
      <w:r w:rsidR="00F07750">
        <w:rPr>
          <w:color w:val="000000"/>
          <w:sz w:val="22"/>
          <w:szCs w:val="22"/>
        </w:rPr>
        <w:t>, společností</w:t>
      </w:r>
      <w:r w:rsidR="00F07750" w:rsidRPr="00F07750">
        <w:rPr>
          <w:color w:val="000000"/>
          <w:sz w:val="22"/>
          <w:szCs w:val="22"/>
        </w:rPr>
        <w:t xml:space="preserve"> R-Projekt 07 Praha s.r.o., Ke Strašnické 1795/8, Strašnice, 100 00 Praha 10, IČO: 03520358</w:t>
      </w:r>
      <w:r w:rsidR="00F07750">
        <w:rPr>
          <w:color w:val="000000"/>
          <w:sz w:val="22"/>
          <w:szCs w:val="22"/>
        </w:rPr>
        <w:t xml:space="preserve">, </w:t>
      </w:r>
      <w:r>
        <w:rPr>
          <w:color w:val="000000"/>
          <w:sz w:val="22"/>
          <w:szCs w:val="22"/>
        </w:rPr>
        <w:t>vč. výkazu výměr</w:t>
      </w:r>
    </w:p>
    <w:p w14:paraId="041327EF" w14:textId="77777777" w:rsidR="00193B39" w:rsidRPr="00D174CB" w:rsidRDefault="00193B39" w:rsidP="00193B39">
      <w:pPr>
        <w:tabs>
          <w:tab w:val="left" w:pos="3270"/>
        </w:tabs>
        <w:autoSpaceDE w:val="0"/>
        <w:autoSpaceDN w:val="0"/>
        <w:adjustRightInd w:val="0"/>
        <w:rPr>
          <w:color w:val="000000"/>
          <w:sz w:val="22"/>
          <w:szCs w:val="22"/>
        </w:rPr>
      </w:pPr>
      <w:r w:rsidRPr="00D174CB">
        <w:rPr>
          <w:color w:val="000000"/>
          <w:sz w:val="22"/>
          <w:szCs w:val="22"/>
        </w:rPr>
        <w:tab/>
      </w:r>
    </w:p>
    <w:p w14:paraId="6DEFB48B" w14:textId="77777777" w:rsidR="00193B39" w:rsidRPr="00D174CB" w:rsidRDefault="00193B39" w:rsidP="00193B39">
      <w:pPr>
        <w:autoSpaceDE w:val="0"/>
        <w:autoSpaceDN w:val="0"/>
        <w:adjustRightInd w:val="0"/>
        <w:rPr>
          <w:i/>
          <w:iCs/>
          <w:color w:val="000000"/>
          <w:sz w:val="22"/>
          <w:szCs w:val="22"/>
        </w:rPr>
      </w:pPr>
      <w:r w:rsidRPr="00D174CB">
        <w:rPr>
          <w:i/>
          <w:iCs/>
          <w:color w:val="000000"/>
          <w:sz w:val="22"/>
          <w:szCs w:val="22"/>
        </w:rPr>
        <w:t>(samostatný dokument)</w:t>
      </w:r>
    </w:p>
    <w:p w14:paraId="54F5663A" w14:textId="77777777" w:rsidR="00193B39" w:rsidRPr="00193B39" w:rsidRDefault="00193B39" w:rsidP="00193B39">
      <w:pPr>
        <w:rPr>
          <w:sz w:val="22"/>
          <w:szCs w:val="22"/>
        </w:rPr>
      </w:pPr>
    </w:p>
    <w:sectPr w:rsidR="00193B39" w:rsidRPr="00193B39" w:rsidSect="008A542B">
      <w:headerReference w:type="default" r:id="rId20"/>
      <w:footerReference w:type="default" r:id="rId21"/>
      <w:pgSz w:w="11906" w:h="16838"/>
      <w:pgMar w:top="1417" w:right="1558" w:bottom="993" w:left="1260"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3E29" w14:textId="77777777" w:rsidR="00843FBC" w:rsidRDefault="00843FBC">
      <w:r>
        <w:separator/>
      </w:r>
    </w:p>
  </w:endnote>
  <w:endnote w:type="continuationSeparator" w:id="0">
    <w:p w14:paraId="052B3EA6" w14:textId="77777777" w:rsidR="00843FBC" w:rsidRDefault="0084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JohnSans Text Pro">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322" w14:textId="5A270138" w:rsidR="00EF53B1" w:rsidRPr="00A43C01" w:rsidRDefault="00EF53B1" w:rsidP="00903F7C">
    <w:pPr>
      <w:pStyle w:val="Zpat"/>
      <w:rPr>
        <w:rStyle w:val="slostrnky"/>
      </w:rPr>
    </w:pPr>
    <w:r>
      <w:rPr>
        <w:rStyle w:val="slostrnky"/>
      </w:rPr>
      <w:t>-----------------------------------------------------------------------------------------------------------------</w:t>
    </w:r>
  </w:p>
  <w:p w14:paraId="4AFA8323" w14:textId="77777777" w:rsidR="00EF53B1" w:rsidRDefault="00EF53B1" w:rsidP="002D1A78">
    <w:pPr>
      <w:pStyle w:val="Zpat"/>
      <w:jc w:val="center"/>
      <w:rPr>
        <w:rStyle w:val="slostrnky"/>
        <w:sz w:val="18"/>
        <w:szCs w:val="18"/>
      </w:rPr>
    </w:pPr>
    <w:r w:rsidRPr="00A43C01">
      <w:rPr>
        <w:rStyle w:val="slostrnky"/>
        <w:sz w:val="18"/>
        <w:szCs w:val="18"/>
      </w:rPr>
      <w:t xml:space="preserve">Strana </w:t>
    </w:r>
    <w:r w:rsidRPr="00A43C01">
      <w:rPr>
        <w:rStyle w:val="slostrnky"/>
        <w:sz w:val="18"/>
        <w:szCs w:val="18"/>
      </w:rPr>
      <w:fldChar w:fldCharType="begin"/>
    </w:r>
    <w:r w:rsidRPr="00A43C01">
      <w:rPr>
        <w:rStyle w:val="slostrnky"/>
        <w:sz w:val="18"/>
        <w:szCs w:val="18"/>
      </w:rPr>
      <w:instrText xml:space="preserve"> PAGE </w:instrText>
    </w:r>
    <w:r w:rsidRPr="00A43C01">
      <w:rPr>
        <w:rStyle w:val="slostrnky"/>
        <w:sz w:val="18"/>
        <w:szCs w:val="18"/>
      </w:rPr>
      <w:fldChar w:fldCharType="separate"/>
    </w:r>
    <w:r w:rsidR="00937283">
      <w:rPr>
        <w:rStyle w:val="slostrnky"/>
        <w:noProof/>
        <w:sz w:val="18"/>
        <w:szCs w:val="18"/>
      </w:rPr>
      <w:t>10</w:t>
    </w:r>
    <w:r w:rsidRPr="00A43C01">
      <w:rPr>
        <w:rStyle w:val="slostrnky"/>
        <w:sz w:val="18"/>
        <w:szCs w:val="18"/>
      </w:rPr>
      <w:fldChar w:fldCharType="end"/>
    </w:r>
    <w:r w:rsidRPr="00A43C01">
      <w:rPr>
        <w:rStyle w:val="slostrnky"/>
        <w:sz w:val="18"/>
        <w:szCs w:val="18"/>
      </w:rPr>
      <w:t xml:space="preserve"> z </w:t>
    </w:r>
    <w:r w:rsidRPr="00A43C01">
      <w:rPr>
        <w:rStyle w:val="slostrnky"/>
        <w:sz w:val="18"/>
        <w:szCs w:val="18"/>
      </w:rPr>
      <w:fldChar w:fldCharType="begin"/>
    </w:r>
    <w:r w:rsidRPr="00A43C01">
      <w:rPr>
        <w:rStyle w:val="slostrnky"/>
        <w:sz w:val="18"/>
        <w:szCs w:val="18"/>
      </w:rPr>
      <w:instrText xml:space="preserve"> NUMPAGES </w:instrText>
    </w:r>
    <w:r w:rsidRPr="00A43C01">
      <w:rPr>
        <w:rStyle w:val="slostrnky"/>
        <w:sz w:val="18"/>
        <w:szCs w:val="18"/>
      </w:rPr>
      <w:fldChar w:fldCharType="separate"/>
    </w:r>
    <w:r w:rsidR="00937283">
      <w:rPr>
        <w:rStyle w:val="slostrnky"/>
        <w:noProof/>
        <w:sz w:val="18"/>
        <w:szCs w:val="18"/>
      </w:rPr>
      <w:t>29</w:t>
    </w:r>
    <w:r w:rsidRPr="00A43C01">
      <w:rPr>
        <w:rStyle w:val="slostrnky"/>
        <w:sz w:val="18"/>
        <w:szCs w:val="18"/>
      </w:rPr>
      <w:fldChar w:fldCharType="end"/>
    </w:r>
  </w:p>
  <w:p w14:paraId="4AFA8324" w14:textId="77777777" w:rsidR="00EF53B1" w:rsidRPr="00A43C01" w:rsidRDefault="00EF53B1" w:rsidP="002D1A78">
    <w:pPr>
      <w:pStyle w:val="Zpat"/>
      <w:jc w:val="center"/>
      <w:rPr>
        <w:rStyle w:val="slostrnky"/>
        <w:sz w:val="18"/>
        <w:szCs w:val="18"/>
      </w:rPr>
    </w:pPr>
  </w:p>
  <w:p w14:paraId="4AFA8325" w14:textId="6E3F0CFA" w:rsidR="00EF53B1" w:rsidRDefault="00EF53B1" w:rsidP="00000887">
    <w:pPr>
      <w:pStyle w:val="Zpat"/>
      <w:rPr>
        <w:sz w:val="18"/>
        <w:szCs w:val="18"/>
      </w:rPr>
    </w:pPr>
    <w:r w:rsidRPr="00FC1D02">
      <w:rPr>
        <w:sz w:val="18"/>
        <w:szCs w:val="18"/>
      </w:rPr>
      <w:t>Pořadové číslo veřejné zakázky MČ Praha 4: VZP</w:t>
    </w:r>
    <w:r w:rsidR="002118F6" w:rsidRPr="00FC1D02">
      <w:rPr>
        <w:sz w:val="18"/>
        <w:szCs w:val="18"/>
      </w:rPr>
      <w:t>/25/179</w:t>
    </w:r>
    <w:r w:rsidRPr="00FC1D02">
      <w:rPr>
        <w:sz w:val="18"/>
        <w:szCs w:val="18"/>
      </w:rPr>
      <w:t xml:space="preserve"> – Revitalizace koupaliště Lhotka</w:t>
    </w:r>
  </w:p>
  <w:p w14:paraId="771A7F06" w14:textId="77777777" w:rsidR="00EF53B1" w:rsidRPr="00E16E09" w:rsidRDefault="00EF53B1" w:rsidP="00000887">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3BE2" w14:textId="77777777" w:rsidR="00843FBC" w:rsidRDefault="00843FBC">
      <w:r>
        <w:separator/>
      </w:r>
    </w:p>
  </w:footnote>
  <w:footnote w:type="continuationSeparator" w:id="0">
    <w:p w14:paraId="5D4596D4" w14:textId="77777777" w:rsidR="00843FBC" w:rsidRDefault="00843FBC">
      <w:r>
        <w:continuationSeparator/>
      </w:r>
    </w:p>
  </w:footnote>
  <w:footnote w:id="1">
    <w:p w14:paraId="45726CBE" w14:textId="43077245" w:rsidR="00EF53B1" w:rsidRDefault="00EF53B1"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Nehodící se odstranit</w:t>
      </w:r>
    </w:p>
  </w:footnote>
  <w:footnote w:id="2">
    <w:p w14:paraId="2029C606" w14:textId="40F66776" w:rsidR="00EF53B1" w:rsidRDefault="00EF53B1"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Pr>
          <w:rFonts w:ascii="Franklin Gothic Book" w:hAnsi="Franklin Gothic Book"/>
          <w:i/>
          <w:iCs/>
        </w:rPr>
        <w:t>Dodavatel zvolí písmeno odpovídající splněnému dodatečnému požadavku a způsob splnění popíše</w:t>
      </w:r>
    </w:p>
  </w:footnote>
  <w:footnote w:id="3">
    <w:p w14:paraId="69574E9E" w14:textId="77777777" w:rsidR="00EF53B1" w:rsidRDefault="00EF53B1"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Pr>
          <w:rFonts w:ascii="Franklin Gothic Book" w:hAnsi="Franklin Gothic Book"/>
          <w:i/>
          <w:iCs/>
        </w:rPr>
        <w:t>Dodavatel zvolí písmeno odpovídající splněnému dodatečnému požadavku a způsob splnění popíše</w:t>
      </w:r>
    </w:p>
  </w:footnote>
  <w:footnote w:id="4">
    <w:p w14:paraId="18DDB1CE" w14:textId="77777777" w:rsidR="00EF53B1" w:rsidRDefault="00EF53B1" w:rsidP="00E34C1A">
      <w:pPr>
        <w:pStyle w:val="Textpoznpodarou"/>
        <w:spacing w:before="0" w:after="0" w:line="240" w:lineRule="auto"/>
      </w:pPr>
      <w:r w:rsidRPr="00E34C1A">
        <w:rPr>
          <w:rFonts w:ascii="Franklin Gothic Book" w:hAnsi="Franklin Gothic Book"/>
          <w:i/>
          <w:iCs/>
          <w:vertAlign w:val="superscript"/>
        </w:rPr>
        <w:footnoteRef/>
      </w:r>
      <w:r w:rsidRPr="00E34C1A">
        <w:rPr>
          <w:rFonts w:ascii="Franklin Gothic Book" w:hAnsi="Franklin Gothic Book"/>
          <w:i/>
          <w:iCs/>
        </w:rPr>
        <w:t xml:space="preserve"> </w:t>
      </w:r>
      <w:r>
        <w:rPr>
          <w:rFonts w:ascii="Franklin Gothic Book" w:hAnsi="Franklin Gothic Book"/>
          <w:i/>
          <w:iCs/>
        </w:rPr>
        <w:t>Dodavatel zvolí písmeno odpovídající splněnému dodatečnému požadavku a způsob splnění popíše</w:t>
      </w:r>
    </w:p>
  </w:footnote>
  <w:footnote w:id="5">
    <w:p w14:paraId="37A7EA96" w14:textId="77777777" w:rsidR="00EF53B1" w:rsidRPr="0040090A" w:rsidRDefault="00EF53B1" w:rsidP="008A542B">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6">
    <w:p w14:paraId="42915541" w14:textId="77777777" w:rsidR="00EF53B1" w:rsidRPr="0040090A" w:rsidRDefault="00EF53B1" w:rsidP="005979D8">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7">
    <w:p w14:paraId="1134E321" w14:textId="77777777" w:rsidR="00EF53B1" w:rsidRPr="0040090A" w:rsidRDefault="00EF53B1" w:rsidP="005A2466">
      <w:pPr>
        <w:pStyle w:val="Textpoznpodarou"/>
        <w:spacing w:before="0" w:after="0" w:line="240" w:lineRule="auto"/>
        <w:rPr>
          <w:rFonts w:ascii="Franklin Gothic Book" w:hAnsi="Franklin Gothic Book"/>
          <w:i/>
          <w:iCs/>
        </w:rPr>
      </w:pPr>
      <w:r w:rsidRPr="0040090A">
        <w:rPr>
          <w:rStyle w:val="Znakapoznpodarou"/>
          <w:rFonts w:ascii="Franklin Gothic Book" w:hAnsi="Franklin Gothic Book"/>
          <w:i/>
          <w:iCs/>
        </w:rPr>
        <w:footnoteRef/>
      </w:r>
      <w:r w:rsidRPr="0040090A">
        <w:rPr>
          <w:rFonts w:ascii="Franklin Gothic Book" w:hAnsi="Franklin Gothic Book"/>
          <w:i/>
          <w:iCs/>
        </w:rPr>
        <w:t xml:space="preserve"> Doplnit jméno a příjmení</w:t>
      </w:r>
    </w:p>
  </w:footnote>
  <w:footnote w:id="8">
    <w:p w14:paraId="76DA42B8" w14:textId="77777777" w:rsidR="00EF53B1" w:rsidRPr="00184078" w:rsidRDefault="00EF53B1" w:rsidP="008A542B">
      <w:pPr>
        <w:pStyle w:val="Textpoznpodarou"/>
        <w:spacing w:line="240" w:lineRule="auto"/>
        <w:rPr>
          <w:rFonts w:ascii="Franklin Gothic Book" w:hAnsi="Franklin Gothic Book"/>
        </w:rPr>
      </w:pPr>
      <w:r w:rsidRPr="00184078">
        <w:rPr>
          <w:rStyle w:val="Znakapoznpodarou"/>
          <w:rFonts w:ascii="Franklin Gothic Book" w:hAnsi="Franklin Gothic Book"/>
        </w:rPr>
        <w:footnoteRef/>
      </w:r>
      <w:r w:rsidRPr="00184078">
        <w:rPr>
          <w:rFonts w:ascii="Franklin Gothic Book" w:hAnsi="Franklin Gothic Book"/>
        </w:rPr>
        <w:t xml:space="preserve"> Účastník </w:t>
      </w:r>
      <w:r>
        <w:rPr>
          <w:rFonts w:ascii="Franklin Gothic Book" w:hAnsi="Franklin Gothic Book"/>
        </w:rPr>
        <w:t xml:space="preserve">zelený </w:t>
      </w:r>
      <w:r w:rsidRPr="00184078">
        <w:rPr>
          <w:rFonts w:ascii="Franklin Gothic Book" w:hAnsi="Franklin Gothic Book"/>
        </w:rPr>
        <w:t xml:space="preserve">text </w:t>
      </w:r>
      <w:r>
        <w:rPr>
          <w:rFonts w:ascii="Franklin Gothic Book" w:hAnsi="Franklin Gothic Book"/>
        </w:rPr>
        <w:t xml:space="preserve">zcela </w:t>
      </w:r>
      <w:r w:rsidRPr="00184078">
        <w:rPr>
          <w:rFonts w:ascii="Franklin Gothic Book" w:hAnsi="Franklin Gothic Book"/>
        </w:rPr>
        <w:t xml:space="preserve">odstraní v případě vyplnění identifikačních údajů poddodavatele/ů. V případě, že účastník nehodlá část plnění veřejné zakázky plnit poddodavatelsky tabulku např. proškrtne </w:t>
      </w:r>
      <w:r>
        <w:rPr>
          <w:rFonts w:ascii="Franklin Gothic Book" w:hAnsi="Franklin Gothic Book"/>
        </w:rPr>
        <w:t xml:space="preserve">a </w:t>
      </w:r>
      <w:r w:rsidRPr="00184078">
        <w:rPr>
          <w:rFonts w:ascii="Franklin Gothic Book" w:hAnsi="Franklin Gothic Book"/>
        </w:rPr>
        <w:t>odstraní pouze slovo „</w:t>
      </w:r>
      <w:r w:rsidRPr="00184078">
        <w:rPr>
          <w:rFonts w:ascii="Franklin Gothic Book" w:hAnsi="Franklin Gothic Book"/>
          <w:i/>
          <w:iCs/>
        </w:rPr>
        <w:t>Alternativně</w:t>
      </w:r>
      <w:r w:rsidRPr="00184078">
        <w:rPr>
          <w:rFonts w:ascii="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320" w14:textId="095BF1B8" w:rsidR="00EF53B1" w:rsidRDefault="00EF53B1">
    <w:pPr>
      <w:pStyle w:val="Zhlav"/>
      <w:rPr>
        <w:sz w:val="18"/>
        <w:szCs w:val="18"/>
      </w:rPr>
    </w:pPr>
    <w:r>
      <w:rPr>
        <w:sz w:val="18"/>
        <w:szCs w:val="18"/>
      </w:rPr>
      <w:t>ZADÁVACÍ DOKUMENTACE</w:t>
    </w:r>
    <w:r>
      <w:rPr>
        <w:sz w:val="18"/>
        <w:szCs w:val="18"/>
      </w:rPr>
      <w:tab/>
      <w:t xml:space="preserve">                                                      </w:t>
    </w:r>
    <w:r>
      <w:rPr>
        <w:sz w:val="18"/>
        <w:szCs w:val="18"/>
      </w:rPr>
      <w:tab/>
    </w:r>
    <w:r>
      <w:rPr>
        <w:sz w:val="18"/>
        <w:szCs w:val="18"/>
      </w:rPr>
      <w:tab/>
    </w:r>
  </w:p>
  <w:p w14:paraId="4AFA8321" w14:textId="77777777" w:rsidR="00EF53B1" w:rsidRPr="00A43C01" w:rsidRDefault="00EF53B1">
    <w:pPr>
      <w:pStyle w:val="Zhlav"/>
      <w:rPr>
        <w:sz w:val="18"/>
        <w:szCs w:val="18"/>
      </w:rPr>
    </w:pP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628C6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5724980"/>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1F"/>
    <w:multiLevelType w:val="singleLevel"/>
    <w:tmpl w:val="0000001F"/>
    <w:name w:val="WW8Num31"/>
    <w:lvl w:ilvl="0">
      <w:start w:val="1"/>
      <w:numFmt w:val="lowerLetter"/>
      <w:pStyle w:val="Seznamsodrkami1"/>
      <w:lvlText w:val="%1)"/>
      <w:lvlJc w:val="left"/>
      <w:pPr>
        <w:tabs>
          <w:tab w:val="num" w:pos="720"/>
        </w:tabs>
        <w:ind w:left="720" w:hanging="360"/>
      </w:pPr>
      <w:rPr>
        <w:rFonts w:cs="Times New Roman"/>
      </w:rPr>
    </w:lvl>
  </w:abstractNum>
  <w:abstractNum w:abstractNumId="4" w15:restartNumberingAfterBreak="0">
    <w:nsid w:val="02860D7E"/>
    <w:multiLevelType w:val="hybridMultilevel"/>
    <w:tmpl w:val="C2D87AFC"/>
    <w:lvl w:ilvl="0" w:tplc="F022C826">
      <w:start w:val="1"/>
      <w:numFmt w:val="lowerLetter"/>
      <w:lvlText w:val="%1)"/>
      <w:lvlJc w:val="left"/>
      <w:pPr>
        <w:tabs>
          <w:tab w:val="num" w:pos="784"/>
        </w:tabs>
        <w:ind w:left="784" w:hanging="375"/>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6" w15:restartNumberingAfterBreak="0">
    <w:nsid w:val="03F8679D"/>
    <w:multiLevelType w:val="hybridMultilevel"/>
    <w:tmpl w:val="7BE46E34"/>
    <w:lvl w:ilvl="0" w:tplc="0405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E02812"/>
    <w:multiLevelType w:val="hybridMultilevel"/>
    <w:tmpl w:val="C5FAB0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9E71ED4"/>
    <w:multiLevelType w:val="singleLevel"/>
    <w:tmpl w:val="9F446F72"/>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9" w15:restartNumberingAfterBreak="0">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E47CBF"/>
    <w:multiLevelType w:val="hybridMultilevel"/>
    <w:tmpl w:val="7FA68038"/>
    <w:lvl w:ilvl="0" w:tplc="64D8095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2D242A5"/>
    <w:multiLevelType w:val="hybridMultilevel"/>
    <w:tmpl w:val="79C033B8"/>
    <w:lvl w:ilvl="0" w:tplc="6E5AECAC">
      <w:start w:val="1"/>
      <w:numFmt w:val="lowerLetter"/>
      <w:lvlText w:val="%1)"/>
      <w:lvlJc w:val="left"/>
      <w:pPr>
        <w:ind w:left="720" w:hanging="360"/>
      </w:pPr>
      <w:rPr>
        <w:rFonts w:ascii="Franklin Gothic Book" w:hAnsi="Franklin Gothic Book"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362F5D"/>
    <w:multiLevelType w:val="multilevel"/>
    <w:tmpl w:val="9918CF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B493A"/>
    <w:multiLevelType w:val="hybridMultilevel"/>
    <w:tmpl w:val="D5EA2E02"/>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ADC2A59"/>
    <w:multiLevelType w:val="hybridMultilevel"/>
    <w:tmpl w:val="E3327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467F49"/>
    <w:multiLevelType w:val="hybridMultilevel"/>
    <w:tmpl w:val="E1DC35E6"/>
    <w:lvl w:ilvl="0" w:tplc="FFFFFFFF">
      <w:start w:val="1"/>
      <w:numFmt w:val="lowerLetter"/>
      <w:lvlText w:val="%1)"/>
      <w:lvlJc w:val="left"/>
      <w:pPr>
        <w:tabs>
          <w:tab w:val="num" w:pos="784"/>
        </w:tabs>
        <w:ind w:left="784" w:hanging="375"/>
      </w:pPr>
      <w:rPr>
        <w:rFonts w:cs="Times New Roman" w:hint="default"/>
        <w:b w:val="0"/>
        <w:bCs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5F36B4"/>
    <w:multiLevelType w:val="multilevel"/>
    <w:tmpl w:val="C93C87D2"/>
    <w:lvl w:ilvl="0">
      <w:start w:val="1"/>
      <w:numFmt w:val="decimal"/>
      <w:lvlRestart w:val="0"/>
      <w:pStyle w:val="Legal2L1"/>
      <w:lvlText w:val="%1."/>
      <w:lvlJc w:val="left"/>
      <w:pPr>
        <w:tabs>
          <w:tab w:val="num" w:pos="720"/>
        </w:tabs>
      </w:pPr>
      <w:rPr>
        <w:rFonts w:ascii="Arial" w:hAnsi="Arial" w:cs="Arial" w:hint="default"/>
        <w:b/>
        <w:i w:val="0"/>
        <w:caps w:val="0"/>
        <w:smallCaps w:val="0"/>
        <w:color w:val="auto"/>
        <w:sz w:val="24"/>
        <w:u w:val="none"/>
      </w:rPr>
    </w:lvl>
    <w:lvl w:ilvl="1">
      <w:start w:val="1"/>
      <w:numFmt w:val="decimal"/>
      <w:pStyle w:val="Legal2L2"/>
      <w:lvlText w:val="%1.%2"/>
      <w:lvlJc w:val="left"/>
      <w:pPr>
        <w:tabs>
          <w:tab w:val="num" w:pos="1080"/>
        </w:tabs>
        <w:ind w:left="360"/>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color w:val="auto"/>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color w:val="auto"/>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19" w15:restartNumberingAfterBreak="0">
    <w:nsid w:val="23941E99"/>
    <w:multiLevelType w:val="hybridMultilevel"/>
    <w:tmpl w:val="C8BC5A6A"/>
    <w:lvl w:ilvl="0" w:tplc="FFFFFFFF">
      <w:start w:val="1"/>
      <w:numFmt w:val="lowerLetter"/>
      <w:pStyle w:val="SeznamAbecedni"/>
      <w:lvlText w:val="%1)"/>
      <w:lvlJc w:val="left"/>
      <w:pPr>
        <w:tabs>
          <w:tab w:val="num" w:pos="851"/>
        </w:tabs>
        <w:ind w:left="851" w:hanging="25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9FC5BE2"/>
    <w:multiLevelType w:val="hybridMultilevel"/>
    <w:tmpl w:val="0DA02A7E"/>
    <w:lvl w:ilvl="0" w:tplc="04050015">
      <w:start w:val="1"/>
      <w:numFmt w:val="bullet"/>
      <w:pStyle w:val="Bulletpoints"/>
      <w:lvlText w:val=""/>
      <w:lvlJc w:val="left"/>
      <w:pPr>
        <w:tabs>
          <w:tab w:val="num" w:pos="720"/>
        </w:tabs>
        <w:ind w:left="720" w:hanging="360"/>
      </w:pPr>
      <w:rPr>
        <w:rFonts w:ascii="Wingdings" w:hAnsi="Wingdings" w:hint="default"/>
        <w:color w:val="000000"/>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4C55DA"/>
    <w:multiLevelType w:val="hybridMultilevel"/>
    <w:tmpl w:val="5344F074"/>
    <w:lvl w:ilvl="0" w:tplc="04050005">
      <w:start w:val="1"/>
      <w:numFmt w:val="decimal"/>
      <w:pStyle w:val="smluvnitext"/>
      <w:lvlText w:val="%1."/>
      <w:lvlJc w:val="left"/>
      <w:pPr>
        <w:tabs>
          <w:tab w:val="num" w:pos="786"/>
        </w:tabs>
        <w:ind w:left="786" w:hanging="360"/>
      </w:pPr>
      <w:rPr>
        <w:rFonts w:cs="Times New Roman"/>
      </w:rPr>
    </w:lvl>
    <w:lvl w:ilvl="1" w:tplc="04050003">
      <w:start w:val="1"/>
      <w:numFmt w:val="lowerLetter"/>
      <w:lvlText w:val="%2."/>
      <w:lvlJc w:val="left"/>
      <w:pPr>
        <w:tabs>
          <w:tab w:val="num" w:pos="1506"/>
        </w:tabs>
        <w:ind w:left="1506" w:hanging="360"/>
      </w:pPr>
      <w:rPr>
        <w:rFonts w:cs="Times New Roman"/>
      </w:rPr>
    </w:lvl>
    <w:lvl w:ilvl="2" w:tplc="04050005" w:tentative="1">
      <w:start w:val="1"/>
      <w:numFmt w:val="lowerRoman"/>
      <w:lvlText w:val="%3."/>
      <w:lvlJc w:val="right"/>
      <w:pPr>
        <w:tabs>
          <w:tab w:val="num" w:pos="2226"/>
        </w:tabs>
        <w:ind w:left="2226" w:hanging="180"/>
      </w:pPr>
      <w:rPr>
        <w:rFonts w:cs="Times New Roman"/>
      </w:rPr>
    </w:lvl>
    <w:lvl w:ilvl="3" w:tplc="04050001" w:tentative="1">
      <w:start w:val="1"/>
      <w:numFmt w:val="decimal"/>
      <w:lvlText w:val="%4."/>
      <w:lvlJc w:val="left"/>
      <w:pPr>
        <w:tabs>
          <w:tab w:val="num" w:pos="2946"/>
        </w:tabs>
        <w:ind w:left="2946" w:hanging="360"/>
      </w:pPr>
      <w:rPr>
        <w:rFonts w:cs="Times New Roman"/>
      </w:rPr>
    </w:lvl>
    <w:lvl w:ilvl="4" w:tplc="04050003" w:tentative="1">
      <w:start w:val="1"/>
      <w:numFmt w:val="lowerLetter"/>
      <w:lvlText w:val="%5."/>
      <w:lvlJc w:val="left"/>
      <w:pPr>
        <w:tabs>
          <w:tab w:val="num" w:pos="3666"/>
        </w:tabs>
        <w:ind w:left="3666" w:hanging="360"/>
      </w:pPr>
      <w:rPr>
        <w:rFonts w:cs="Times New Roman"/>
      </w:rPr>
    </w:lvl>
    <w:lvl w:ilvl="5" w:tplc="04050005" w:tentative="1">
      <w:start w:val="1"/>
      <w:numFmt w:val="lowerRoman"/>
      <w:lvlText w:val="%6."/>
      <w:lvlJc w:val="right"/>
      <w:pPr>
        <w:tabs>
          <w:tab w:val="num" w:pos="4386"/>
        </w:tabs>
        <w:ind w:left="4386" w:hanging="180"/>
      </w:pPr>
      <w:rPr>
        <w:rFonts w:cs="Times New Roman"/>
      </w:rPr>
    </w:lvl>
    <w:lvl w:ilvl="6" w:tplc="04050001" w:tentative="1">
      <w:start w:val="1"/>
      <w:numFmt w:val="decimal"/>
      <w:lvlText w:val="%7."/>
      <w:lvlJc w:val="left"/>
      <w:pPr>
        <w:tabs>
          <w:tab w:val="num" w:pos="5106"/>
        </w:tabs>
        <w:ind w:left="5106" w:hanging="360"/>
      </w:pPr>
      <w:rPr>
        <w:rFonts w:cs="Times New Roman"/>
      </w:rPr>
    </w:lvl>
    <w:lvl w:ilvl="7" w:tplc="04050003" w:tentative="1">
      <w:start w:val="1"/>
      <w:numFmt w:val="lowerLetter"/>
      <w:lvlText w:val="%8."/>
      <w:lvlJc w:val="left"/>
      <w:pPr>
        <w:tabs>
          <w:tab w:val="num" w:pos="5826"/>
        </w:tabs>
        <w:ind w:left="5826" w:hanging="360"/>
      </w:pPr>
      <w:rPr>
        <w:rFonts w:cs="Times New Roman"/>
      </w:rPr>
    </w:lvl>
    <w:lvl w:ilvl="8" w:tplc="04050005" w:tentative="1">
      <w:start w:val="1"/>
      <w:numFmt w:val="lowerRoman"/>
      <w:lvlText w:val="%9."/>
      <w:lvlJc w:val="right"/>
      <w:pPr>
        <w:tabs>
          <w:tab w:val="num" w:pos="6546"/>
        </w:tabs>
        <w:ind w:left="6546" w:hanging="180"/>
      </w:pPr>
      <w:rPr>
        <w:rFonts w:cs="Times New Roman"/>
      </w:rPr>
    </w:lvl>
  </w:abstractNum>
  <w:abstractNum w:abstractNumId="22" w15:restartNumberingAfterBreak="0">
    <w:nsid w:val="355A6BD9"/>
    <w:multiLevelType w:val="hybridMultilevel"/>
    <w:tmpl w:val="6A0CB90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5D6230E"/>
    <w:multiLevelType w:val="singleLevel"/>
    <w:tmpl w:val="E16EDF16"/>
    <w:lvl w:ilvl="0">
      <w:start w:val="1"/>
      <w:numFmt w:val="decimal"/>
      <w:pStyle w:val="TableListNumber"/>
      <w:lvlText w:val="%1."/>
      <w:lvlJc w:val="left"/>
      <w:pPr>
        <w:tabs>
          <w:tab w:val="num" w:pos="360"/>
        </w:tabs>
        <w:ind w:left="298" w:hanging="298"/>
      </w:pPr>
      <w:rPr>
        <w:rFonts w:cs="Times New Roman"/>
      </w:rPr>
    </w:lvl>
  </w:abstractNum>
  <w:abstractNum w:abstractNumId="24" w15:restartNumberingAfterBreak="0">
    <w:nsid w:val="37FE40B7"/>
    <w:multiLevelType w:val="multilevel"/>
    <w:tmpl w:val="9D36A81A"/>
    <w:lvl w:ilvl="0">
      <w:start w:val="1"/>
      <w:numFmt w:val="decimal"/>
      <w:pStyle w:val="Nadpis1"/>
      <w:lvlText w:val="%1."/>
      <w:lvlJc w:val="left"/>
      <w:pPr>
        <w:ind w:left="720" w:hanging="360"/>
      </w:pPr>
    </w:lvl>
    <w:lvl w:ilvl="1">
      <w:start w:val="1"/>
      <w:numFmt w:val="decimal"/>
      <w:pStyle w:val="Nadpisploha"/>
      <w:isLgl/>
      <w:lvlText w:val="%1.%2."/>
      <w:lvlJc w:val="left"/>
      <w:pPr>
        <w:ind w:left="720" w:hanging="360"/>
      </w:pPr>
      <w:rPr>
        <w:rFonts w:hint="default"/>
      </w:rPr>
    </w:lvl>
    <w:lvl w:ilvl="2">
      <w:start w:val="1"/>
      <w:numFmt w:val="decimal"/>
      <w:pStyle w:val="Nadpis3PPP"/>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044E6"/>
    <w:multiLevelType w:val="hybridMultilevel"/>
    <w:tmpl w:val="AD9A90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2D70BF"/>
    <w:multiLevelType w:val="multilevel"/>
    <w:tmpl w:val="FA8A1C40"/>
    <w:lvl w:ilvl="0">
      <w:start w:val="1"/>
      <w:numFmt w:val="decimal"/>
      <w:pStyle w:val="StyleSmlouvaVerdana9ptBoldAfter6pt"/>
      <w:lvlText w:val="Článek %1."/>
      <w:lvlJc w:val="left"/>
      <w:pPr>
        <w:tabs>
          <w:tab w:val="num" w:pos="0"/>
        </w:tabs>
      </w:pPr>
      <w:rPr>
        <w:rFonts w:ascii="Arial" w:hAnsi="Arial" w:cs="Times New Roman" w:hint="default"/>
        <w:b/>
        <w:color w:val="auto"/>
        <w:sz w:val="22"/>
        <w:szCs w:val="22"/>
      </w:rPr>
    </w:lvl>
    <w:lvl w:ilvl="1">
      <w:start w:val="1"/>
      <w:numFmt w:val="decimal"/>
      <w:lvlText w:val="%1.%2"/>
      <w:lvlJc w:val="left"/>
      <w:pPr>
        <w:tabs>
          <w:tab w:val="num" w:pos="567"/>
        </w:tabs>
      </w:pPr>
      <w:rPr>
        <w:rFonts w:cs="Times New Roman" w:hint="default"/>
        <w:b w:val="0"/>
        <w:i w:val="0"/>
        <w:color w:val="auto"/>
        <w:sz w:val="16"/>
        <w:szCs w:val="16"/>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5C903A64"/>
    <w:multiLevelType w:val="hybridMultilevel"/>
    <w:tmpl w:val="2830154A"/>
    <w:lvl w:ilvl="0" w:tplc="04050001">
      <w:start w:val="1"/>
      <w:numFmt w:val="bullet"/>
      <w:lvlText w:val=""/>
      <w:lvlJc w:val="left"/>
      <w:pPr>
        <w:tabs>
          <w:tab w:val="num" w:pos="1144"/>
        </w:tabs>
        <w:ind w:left="1144" w:hanging="360"/>
      </w:pPr>
      <w:rPr>
        <w:rFonts w:ascii="Symbol" w:hAnsi="Symbol" w:hint="default"/>
      </w:rPr>
    </w:lvl>
    <w:lvl w:ilvl="1" w:tplc="0DCCA88C">
      <w:start w:val="1"/>
      <w:numFmt w:val="lowerLetter"/>
      <w:lvlText w:val="%2)"/>
      <w:lvlJc w:val="left"/>
      <w:pPr>
        <w:tabs>
          <w:tab w:val="num" w:pos="1815"/>
        </w:tabs>
        <w:ind w:left="1815" w:hanging="360"/>
      </w:pPr>
      <w:rPr>
        <w:rFonts w:cs="Times New Roman" w:hint="default"/>
        <w:b/>
        <w:bCs/>
      </w:rPr>
    </w:lvl>
    <w:lvl w:ilvl="2" w:tplc="0405001B">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31" w15:restartNumberingAfterBreak="0">
    <w:nsid w:val="5DF139BF"/>
    <w:multiLevelType w:val="hybridMultilevel"/>
    <w:tmpl w:val="5116253C"/>
    <w:lvl w:ilvl="0" w:tplc="F5567302">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411F48"/>
    <w:multiLevelType w:val="hybridMultilevel"/>
    <w:tmpl w:val="AD147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3D7832"/>
    <w:multiLevelType w:val="hybridMultilevel"/>
    <w:tmpl w:val="F520602A"/>
    <w:lvl w:ilvl="0" w:tplc="BCB27090">
      <w:start w:val="1"/>
      <w:numFmt w:val="bullet"/>
      <w:pStyle w:val="TableBullets"/>
      <w:lvlText w:val=""/>
      <w:lvlJc w:val="left"/>
      <w:pPr>
        <w:tabs>
          <w:tab w:val="num" w:pos="2694"/>
        </w:tabs>
        <w:ind w:left="2694" w:hanging="283"/>
      </w:pPr>
      <w:rPr>
        <w:rFonts w:ascii="Wingdings" w:hAnsi="Wingdings" w:hint="default"/>
        <w:color w:val="B40000"/>
      </w:rPr>
    </w:lvl>
    <w:lvl w:ilvl="1" w:tplc="B428DDC2">
      <w:start w:val="1"/>
      <w:numFmt w:val="bullet"/>
      <w:lvlText w:val="o"/>
      <w:lvlJc w:val="left"/>
      <w:pPr>
        <w:tabs>
          <w:tab w:val="num" w:pos="3794"/>
        </w:tabs>
        <w:ind w:left="3794" w:hanging="360"/>
      </w:pPr>
      <w:rPr>
        <w:rFonts w:ascii="Courier New" w:hAnsi="Courier New" w:hint="default"/>
      </w:rPr>
    </w:lvl>
    <w:lvl w:ilvl="2" w:tplc="E612CB72" w:tentative="1">
      <w:start w:val="1"/>
      <w:numFmt w:val="bullet"/>
      <w:lvlText w:val=""/>
      <w:lvlJc w:val="left"/>
      <w:pPr>
        <w:tabs>
          <w:tab w:val="num" w:pos="4514"/>
        </w:tabs>
        <w:ind w:left="4514" w:hanging="360"/>
      </w:pPr>
      <w:rPr>
        <w:rFonts w:ascii="Wingdings" w:hAnsi="Wingdings" w:hint="default"/>
      </w:rPr>
    </w:lvl>
    <w:lvl w:ilvl="3" w:tplc="8C426A52" w:tentative="1">
      <w:start w:val="1"/>
      <w:numFmt w:val="bullet"/>
      <w:lvlText w:val=""/>
      <w:lvlJc w:val="left"/>
      <w:pPr>
        <w:tabs>
          <w:tab w:val="num" w:pos="5234"/>
        </w:tabs>
        <w:ind w:left="5234" w:hanging="360"/>
      </w:pPr>
      <w:rPr>
        <w:rFonts w:ascii="Symbol" w:hAnsi="Symbol" w:hint="default"/>
      </w:rPr>
    </w:lvl>
    <w:lvl w:ilvl="4" w:tplc="6CCE8A5A" w:tentative="1">
      <w:start w:val="1"/>
      <w:numFmt w:val="bullet"/>
      <w:lvlText w:val="o"/>
      <w:lvlJc w:val="left"/>
      <w:pPr>
        <w:tabs>
          <w:tab w:val="num" w:pos="5954"/>
        </w:tabs>
        <w:ind w:left="5954" w:hanging="360"/>
      </w:pPr>
      <w:rPr>
        <w:rFonts w:ascii="Courier New" w:hAnsi="Courier New" w:hint="default"/>
      </w:rPr>
    </w:lvl>
    <w:lvl w:ilvl="5" w:tplc="141E0A2C" w:tentative="1">
      <w:start w:val="1"/>
      <w:numFmt w:val="bullet"/>
      <w:lvlText w:val=""/>
      <w:lvlJc w:val="left"/>
      <w:pPr>
        <w:tabs>
          <w:tab w:val="num" w:pos="6674"/>
        </w:tabs>
        <w:ind w:left="6674" w:hanging="360"/>
      </w:pPr>
      <w:rPr>
        <w:rFonts w:ascii="Wingdings" w:hAnsi="Wingdings" w:hint="default"/>
      </w:rPr>
    </w:lvl>
    <w:lvl w:ilvl="6" w:tplc="991669C6" w:tentative="1">
      <w:start w:val="1"/>
      <w:numFmt w:val="bullet"/>
      <w:lvlText w:val=""/>
      <w:lvlJc w:val="left"/>
      <w:pPr>
        <w:tabs>
          <w:tab w:val="num" w:pos="7394"/>
        </w:tabs>
        <w:ind w:left="7394" w:hanging="360"/>
      </w:pPr>
      <w:rPr>
        <w:rFonts w:ascii="Symbol" w:hAnsi="Symbol" w:hint="default"/>
      </w:rPr>
    </w:lvl>
    <w:lvl w:ilvl="7" w:tplc="522CC546" w:tentative="1">
      <w:start w:val="1"/>
      <w:numFmt w:val="bullet"/>
      <w:lvlText w:val="o"/>
      <w:lvlJc w:val="left"/>
      <w:pPr>
        <w:tabs>
          <w:tab w:val="num" w:pos="8114"/>
        </w:tabs>
        <w:ind w:left="8114" w:hanging="360"/>
      </w:pPr>
      <w:rPr>
        <w:rFonts w:ascii="Courier New" w:hAnsi="Courier New" w:hint="default"/>
      </w:rPr>
    </w:lvl>
    <w:lvl w:ilvl="8" w:tplc="8F3212C4" w:tentative="1">
      <w:start w:val="1"/>
      <w:numFmt w:val="bullet"/>
      <w:lvlText w:val=""/>
      <w:lvlJc w:val="left"/>
      <w:pPr>
        <w:tabs>
          <w:tab w:val="num" w:pos="8834"/>
        </w:tabs>
        <w:ind w:left="8834" w:hanging="360"/>
      </w:pPr>
      <w:rPr>
        <w:rFonts w:ascii="Wingdings" w:hAnsi="Wingdings" w:hint="default"/>
      </w:rPr>
    </w:lvl>
  </w:abstractNum>
  <w:abstractNum w:abstractNumId="34" w15:restartNumberingAfterBreak="0">
    <w:nsid w:val="65F356AD"/>
    <w:multiLevelType w:val="hybridMultilevel"/>
    <w:tmpl w:val="70389C6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F3340B"/>
    <w:multiLevelType w:val="hybridMultilevel"/>
    <w:tmpl w:val="84785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E9D5F48"/>
    <w:multiLevelType w:val="hybridMultilevel"/>
    <w:tmpl w:val="1AC8C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09212B"/>
    <w:multiLevelType w:val="hybridMultilevel"/>
    <w:tmpl w:val="6B7AB7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F511230"/>
    <w:multiLevelType w:val="hybridMultilevel"/>
    <w:tmpl w:val="AD9A90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329479544">
    <w:abstractNumId w:val="1"/>
  </w:num>
  <w:num w:numId="2" w16cid:durableId="283540624">
    <w:abstractNumId w:val="0"/>
  </w:num>
  <w:num w:numId="3" w16cid:durableId="430974645">
    <w:abstractNumId w:val="26"/>
  </w:num>
  <w:num w:numId="4" w16cid:durableId="125202739">
    <w:abstractNumId w:val="13"/>
  </w:num>
  <w:num w:numId="5" w16cid:durableId="1374885643">
    <w:abstractNumId w:val="4"/>
  </w:num>
  <w:num w:numId="6" w16cid:durableId="192573947">
    <w:abstractNumId w:val="24"/>
  </w:num>
  <w:num w:numId="7" w16cid:durableId="1748064924">
    <w:abstractNumId w:val="8"/>
  </w:num>
  <w:num w:numId="8" w16cid:durableId="637338073">
    <w:abstractNumId w:val="23"/>
  </w:num>
  <w:num w:numId="9" w16cid:durableId="3368214">
    <w:abstractNumId w:val="36"/>
  </w:num>
  <w:num w:numId="10" w16cid:durableId="585530895">
    <w:abstractNumId w:val="33"/>
  </w:num>
  <w:num w:numId="11" w16cid:durableId="1985962764">
    <w:abstractNumId w:val="19"/>
  </w:num>
  <w:num w:numId="12" w16cid:durableId="1091002554">
    <w:abstractNumId w:val="20"/>
  </w:num>
  <w:num w:numId="13" w16cid:durableId="1144202073">
    <w:abstractNumId w:val="18"/>
  </w:num>
  <w:num w:numId="14" w16cid:durableId="316498971">
    <w:abstractNumId w:val="29"/>
    <w:lvlOverride w:ilvl="0">
      <w:lvl w:ilvl="0">
        <w:start w:val="1"/>
        <w:numFmt w:val="decimal"/>
        <w:pStyle w:val="StyleSmlouvaVerdana9ptBoldAfter6pt"/>
        <w:lvlText w:val="Článek %1."/>
        <w:lvlJc w:val="left"/>
        <w:pPr>
          <w:tabs>
            <w:tab w:val="num" w:pos="0"/>
          </w:tabs>
        </w:pPr>
        <w:rPr>
          <w:rFonts w:ascii="Times New Roman" w:hAnsi="Times New Roman" w:cs="Times New Roman" w:hint="default"/>
          <w:b/>
          <w:color w:val="auto"/>
          <w:sz w:val="24"/>
          <w:szCs w:val="24"/>
        </w:rPr>
      </w:lvl>
    </w:lvlOverride>
  </w:num>
  <w:num w:numId="15" w16cid:durableId="341976461">
    <w:abstractNumId w:val="21"/>
  </w:num>
  <w:num w:numId="16" w16cid:durableId="1082409691">
    <w:abstractNumId w:val="9"/>
  </w:num>
  <w:num w:numId="17" w16cid:durableId="569926177">
    <w:abstractNumId w:val="3"/>
  </w:num>
  <w:num w:numId="18" w16cid:durableId="427388285">
    <w:abstractNumId w:val="12"/>
  </w:num>
  <w:num w:numId="19" w16cid:durableId="972979359">
    <w:abstractNumId w:val="5"/>
  </w:num>
  <w:num w:numId="20" w16cid:durableId="1351645366">
    <w:abstractNumId w:val="2"/>
  </w:num>
  <w:num w:numId="21" w16cid:durableId="1539967877">
    <w:abstractNumId w:val="30"/>
  </w:num>
  <w:num w:numId="22" w16cid:durableId="1816335033">
    <w:abstractNumId w:val="27"/>
  </w:num>
  <w:num w:numId="23" w16cid:durableId="1749227109">
    <w:abstractNumId w:val="22"/>
  </w:num>
  <w:num w:numId="24" w16cid:durableId="1296640237">
    <w:abstractNumId w:val="25"/>
  </w:num>
  <w:num w:numId="25" w16cid:durableId="269163606">
    <w:abstractNumId w:val="28"/>
  </w:num>
  <w:num w:numId="26" w16cid:durableId="989598720">
    <w:abstractNumId w:val="37"/>
  </w:num>
  <w:num w:numId="27" w16cid:durableId="160897322">
    <w:abstractNumId w:val="32"/>
  </w:num>
  <w:num w:numId="28" w16cid:durableId="1778712747">
    <w:abstractNumId w:val="31"/>
  </w:num>
  <w:num w:numId="29" w16cid:durableId="30309140">
    <w:abstractNumId w:val="34"/>
  </w:num>
  <w:num w:numId="30" w16cid:durableId="1956475963">
    <w:abstractNumId w:val="17"/>
  </w:num>
  <w:num w:numId="31" w16cid:durableId="2123331319">
    <w:abstractNumId w:val="16"/>
  </w:num>
  <w:num w:numId="32" w16cid:durableId="1491483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61841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9609990">
    <w:abstractNumId w:val="15"/>
  </w:num>
  <w:num w:numId="35" w16cid:durableId="1910380998">
    <w:abstractNumId w:val="35"/>
  </w:num>
  <w:num w:numId="36" w16cid:durableId="133763418">
    <w:abstractNumId w:val="14"/>
  </w:num>
  <w:num w:numId="37" w16cid:durableId="1258444690">
    <w:abstractNumId w:val="7"/>
  </w:num>
  <w:num w:numId="38" w16cid:durableId="85226701">
    <w:abstractNumId w:val="10"/>
  </w:num>
  <w:num w:numId="39" w16cid:durableId="28074450">
    <w:abstractNumId w:val="6"/>
  </w:num>
  <w:num w:numId="40" w16cid:durableId="913930078">
    <w:abstractNumId w:val="38"/>
  </w:num>
  <w:num w:numId="41" w16cid:durableId="819273250">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E"/>
    <w:rsid w:val="000004EF"/>
    <w:rsid w:val="0000061B"/>
    <w:rsid w:val="00000887"/>
    <w:rsid w:val="00001C93"/>
    <w:rsid w:val="00002633"/>
    <w:rsid w:val="000027C4"/>
    <w:rsid w:val="00002CA6"/>
    <w:rsid w:val="0000506A"/>
    <w:rsid w:val="0000509D"/>
    <w:rsid w:val="000069C7"/>
    <w:rsid w:val="000106FA"/>
    <w:rsid w:val="000108E7"/>
    <w:rsid w:val="000112E4"/>
    <w:rsid w:val="00016D26"/>
    <w:rsid w:val="00017622"/>
    <w:rsid w:val="00017BD3"/>
    <w:rsid w:val="00020BBE"/>
    <w:rsid w:val="00021502"/>
    <w:rsid w:val="000227BC"/>
    <w:rsid w:val="000228E2"/>
    <w:rsid w:val="00023755"/>
    <w:rsid w:val="0002441B"/>
    <w:rsid w:val="000246C3"/>
    <w:rsid w:val="00025A52"/>
    <w:rsid w:val="00025B3F"/>
    <w:rsid w:val="00025BB7"/>
    <w:rsid w:val="000266DD"/>
    <w:rsid w:val="00031A06"/>
    <w:rsid w:val="00033800"/>
    <w:rsid w:val="0003571F"/>
    <w:rsid w:val="000369C0"/>
    <w:rsid w:val="0003792A"/>
    <w:rsid w:val="00037E6F"/>
    <w:rsid w:val="00040675"/>
    <w:rsid w:val="00040C6D"/>
    <w:rsid w:val="000424DE"/>
    <w:rsid w:val="00044877"/>
    <w:rsid w:val="00050D35"/>
    <w:rsid w:val="00050DCF"/>
    <w:rsid w:val="00052ACA"/>
    <w:rsid w:val="000536D0"/>
    <w:rsid w:val="00054AD7"/>
    <w:rsid w:val="00054CB4"/>
    <w:rsid w:val="00055DF0"/>
    <w:rsid w:val="000569CC"/>
    <w:rsid w:val="0006138B"/>
    <w:rsid w:val="000619A6"/>
    <w:rsid w:val="00063778"/>
    <w:rsid w:val="000646D5"/>
    <w:rsid w:val="00064DD1"/>
    <w:rsid w:val="00065FA6"/>
    <w:rsid w:val="000664E0"/>
    <w:rsid w:val="000673A6"/>
    <w:rsid w:val="00070233"/>
    <w:rsid w:val="000712F8"/>
    <w:rsid w:val="00071F33"/>
    <w:rsid w:val="00072762"/>
    <w:rsid w:val="000728FB"/>
    <w:rsid w:val="0007323D"/>
    <w:rsid w:val="00075FB8"/>
    <w:rsid w:val="000765EA"/>
    <w:rsid w:val="00076DA6"/>
    <w:rsid w:val="000771BA"/>
    <w:rsid w:val="000772B1"/>
    <w:rsid w:val="000806E2"/>
    <w:rsid w:val="00080A3F"/>
    <w:rsid w:val="00083EDE"/>
    <w:rsid w:val="00084227"/>
    <w:rsid w:val="00084884"/>
    <w:rsid w:val="00085DCB"/>
    <w:rsid w:val="0008612B"/>
    <w:rsid w:val="00087A8A"/>
    <w:rsid w:val="00090AA8"/>
    <w:rsid w:val="00093B1C"/>
    <w:rsid w:val="00097B40"/>
    <w:rsid w:val="00097C6D"/>
    <w:rsid w:val="00097DB0"/>
    <w:rsid w:val="000A0EDC"/>
    <w:rsid w:val="000A2218"/>
    <w:rsid w:val="000A2583"/>
    <w:rsid w:val="000A35E2"/>
    <w:rsid w:val="000A3A69"/>
    <w:rsid w:val="000A6949"/>
    <w:rsid w:val="000A76A6"/>
    <w:rsid w:val="000A7E45"/>
    <w:rsid w:val="000B0917"/>
    <w:rsid w:val="000B102A"/>
    <w:rsid w:val="000B16EF"/>
    <w:rsid w:val="000B1803"/>
    <w:rsid w:val="000B2980"/>
    <w:rsid w:val="000B2CE8"/>
    <w:rsid w:val="000B3E29"/>
    <w:rsid w:val="000B410D"/>
    <w:rsid w:val="000B424E"/>
    <w:rsid w:val="000B5F90"/>
    <w:rsid w:val="000B737F"/>
    <w:rsid w:val="000B7702"/>
    <w:rsid w:val="000C019E"/>
    <w:rsid w:val="000C1349"/>
    <w:rsid w:val="000C1D2F"/>
    <w:rsid w:val="000C2F18"/>
    <w:rsid w:val="000C3D97"/>
    <w:rsid w:val="000C3E06"/>
    <w:rsid w:val="000C40D1"/>
    <w:rsid w:val="000C5E5F"/>
    <w:rsid w:val="000C6A28"/>
    <w:rsid w:val="000D06C0"/>
    <w:rsid w:val="000D14D5"/>
    <w:rsid w:val="000D181F"/>
    <w:rsid w:val="000D1BA4"/>
    <w:rsid w:val="000D1C04"/>
    <w:rsid w:val="000D2E17"/>
    <w:rsid w:val="000D55B3"/>
    <w:rsid w:val="000D61CD"/>
    <w:rsid w:val="000D6878"/>
    <w:rsid w:val="000D7EA8"/>
    <w:rsid w:val="000E1513"/>
    <w:rsid w:val="000E20A2"/>
    <w:rsid w:val="000E2632"/>
    <w:rsid w:val="000E295F"/>
    <w:rsid w:val="000E2E8C"/>
    <w:rsid w:val="000E3ADE"/>
    <w:rsid w:val="000E555B"/>
    <w:rsid w:val="000E7138"/>
    <w:rsid w:val="000F0257"/>
    <w:rsid w:val="000F141C"/>
    <w:rsid w:val="000F19A2"/>
    <w:rsid w:val="000F1C86"/>
    <w:rsid w:val="000F3A7C"/>
    <w:rsid w:val="000F63C3"/>
    <w:rsid w:val="000F640A"/>
    <w:rsid w:val="000F76BA"/>
    <w:rsid w:val="00101705"/>
    <w:rsid w:val="00101E2F"/>
    <w:rsid w:val="00102433"/>
    <w:rsid w:val="001027E0"/>
    <w:rsid w:val="00102918"/>
    <w:rsid w:val="0010293D"/>
    <w:rsid w:val="00106F12"/>
    <w:rsid w:val="001112CF"/>
    <w:rsid w:val="00111B14"/>
    <w:rsid w:val="0011279A"/>
    <w:rsid w:val="00113E48"/>
    <w:rsid w:val="00114850"/>
    <w:rsid w:val="00115694"/>
    <w:rsid w:val="00120D5D"/>
    <w:rsid w:val="00121283"/>
    <w:rsid w:val="00121B6A"/>
    <w:rsid w:val="00123435"/>
    <w:rsid w:val="00123B03"/>
    <w:rsid w:val="0012425A"/>
    <w:rsid w:val="00124AE5"/>
    <w:rsid w:val="001255B1"/>
    <w:rsid w:val="00127195"/>
    <w:rsid w:val="00131433"/>
    <w:rsid w:val="001327CE"/>
    <w:rsid w:val="00132DF8"/>
    <w:rsid w:val="001333CD"/>
    <w:rsid w:val="0013415E"/>
    <w:rsid w:val="00136B00"/>
    <w:rsid w:val="001370BE"/>
    <w:rsid w:val="001370DF"/>
    <w:rsid w:val="00137542"/>
    <w:rsid w:val="0014151A"/>
    <w:rsid w:val="00142661"/>
    <w:rsid w:val="00142A9A"/>
    <w:rsid w:val="00142C24"/>
    <w:rsid w:val="00142EA4"/>
    <w:rsid w:val="00143CCC"/>
    <w:rsid w:val="001463F1"/>
    <w:rsid w:val="00147A8A"/>
    <w:rsid w:val="00147F4D"/>
    <w:rsid w:val="00150841"/>
    <w:rsid w:val="001525CA"/>
    <w:rsid w:val="00153117"/>
    <w:rsid w:val="0015353F"/>
    <w:rsid w:val="001551FE"/>
    <w:rsid w:val="001556BD"/>
    <w:rsid w:val="001556E0"/>
    <w:rsid w:val="00155C92"/>
    <w:rsid w:val="00156467"/>
    <w:rsid w:val="001568F7"/>
    <w:rsid w:val="001571A1"/>
    <w:rsid w:val="00160592"/>
    <w:rsid w:val="001608E4"/>
    <w:rsid w:val="00160ED5"/>
    <w:rsid w:val="00161E6B"/>
    <w:rsid w:val="00161F3E"/>
    <w:rsid w:val="001625CF"/>
    <w:rsid w:val="0016294A"/>
    <w:rsid w:val="00162A29"/>
    <w:rsid w:val="00162C58"/>
    <w:rsid w:val="00162FAE"/>
    <w:rsid w:val="00170CCC"/>
    <w:rsid w:val="00171126"/>
    <w:rsid w:val="001718CC"/>
    <w:rsid w:val="00172270"/>
    <w:rsid w:val="001722DA"/>
    <w:rsid w:val="001729FF"/>
    <w:rsid w:val="00173A8E"/>
    <w:rsid w:val="0017586E"/>
    <w:rsid w:val="00175AC6"/>
    <w:rsid w:val="0018090E"/>
    <w:rsid w:val="00181473"/>
    <w:rsid w:val="00181968"/>
    <w:rsid w:val="00181D66"/>
    <w:rsid w:val="00181F56"/>
    <w:rsid w:val="00182568"/>
    <w:rsid w:val="0018518E"/>
    <w:rsid w:val="00185CC7"/>
    <w:rsid w:val="001867D3"/>
    <w:rsid w:val="00187A86"/>
    <w:rsid w:val="00190B6E"/>
    <w:rsid w:val="00191638"/>
    <w:rsid w:val="001926FA"/>
    <w:rsid w:val="00193975"/>
    <w:rsid w:val="00193B39"/>
    <w:rsid w:val="00193C3B"/>
    <w:rsid w:val="001941E5"/>
    <w:rsid w:val="00194A00"/>
    <w:rsid w:val="0019510A"/>
    <w:rsid w:val="00195F23"/>
    <w:rsid w:val="00197B38"/>
    <w:rsid w:val="001A102E"/>
    <w:rsid w:val="001A64D6"/>
    <w:rsid w:val="001A66C1"/>
    <w:rsid w:val="001B0567"/>
    <w:rsid w:val="001B1733"/>
    <w:rsid w:val="001B3E49"/>
    <w:rsid w:val="001B4163"/>
    <w:rsid w:val="001B7287"/>
    <w:rsid w:val="001B7A2F"/>
    <w:rsid w:val="001B7A8E"/>
    <w:rsid w:val="001C068E"/>
    <w:rsid w:val="001C07F4"/>
    <w:rsid w:val="001C0D1A"/>
    <w:rsid w:val="001C154C"/>
    <w:rsid w:val="001C4603"/>
    <w:rsid w:val="001C6195"/>
    <w:rsid w:val="001C7924"/>
    <w:rsid w:val="001C7CB1"/>
    <w:rsid w:val="001D4DAF"/>
    <w:rsid w:val="001D5FDE"/>
    <w:rsid w:val="001D6785"/>
    <w:rsid w:val="001D684C"/>
    <w:rsid w:val="001D6878"/>
    <w:rsid w:val="001D6B72"/>
    <w:rsid w:val="001D6EFD"/>
    <w:rsid w:val="001E3118"/>
    <w:rsid w:val="001E384D"/>
    <w:rsid w:val="001E560A"/>
    <w:rsid w:val="001E5A8C"/>
    <w:rsid w:val="001E65DA"/>
    <w:rsid w:val="001E7005"/>
    <w:rsid w:val="001E7304"/>
    <w:rsid w:val="001F06BE"/>
    <w:rsid w:val="001F2C0D"/>
    <w:rsid w:val="001F3F30"/>
    <w:rsid w:val="001F471A"/>
    <w:rsid w:val="001F4846"/>
    <w:rsid w:val="001F5A78"/>
    <w:rsid w:val="001F6586"/>
    <w:rsid w:val="001F69CA"/>
    <w:rsid w:val="001F78A4"/>
    <w:rsid w:val="00201A3C"/>
    <w:rsid w:val="0020423C"/>
    <w:rsid w:val="00206627"/>
    <w:rsid w:val="00207972"/>
    <w:rsid w:val="00207E6C"/>
    <w:rsid w:val="00210864"/>
    <w:rsid w:val="00210B70"/>
    <w:rsid w:val="002118F6"/>
    <w:rsid w:val="00211AE4"/>
    <w:rsid w:val="00211BB9"/>
    <w:rsid w:val="00211BCA"/>
    <w:rsid w:val="00213278"/>
    <w:rsid w:val="002145C7"/>
    <w:rsid w:val="00214CF1"/>
    <w:rsid w:val="00215E11"/>
    <w:rsid w:val="00216A0B"/>
    <w:rsid w:val="00217308"/>
    <w:rsid w:val="00220537"/>
    <w:rsid w:val="002217C1"/>
    <w:rsid w:val="00221F70"/>
    <w:rsid w:val="00222365"/>
    <w:rsid w:val="0022256F"/>
    <w:rsid w:val="00223038"/>
    <w:rsid w:val="00223CD7"/>
    <w:rsid w:val="002331FD"/>
    <w:rsid w:val="00233B1B"/>
    <w:rsid w:val="00233D26"/>
    <w:rsid w:val="002353DA"/>
    <w:rsid w:val="002358A5"/>
    <w:rsid w:val="0023679C"/>
    <w:rsid w:val="00240846"/>
    <w:rsid w:val="0024186F"/>
    <w:rsid w:val="00244EF7"/>
    <w:rsid w:val="00245356"/>
    <w:rsid w:val="00247A7C"/>
    <w:rsid w:val="002502DF"/>
    <w:rsid w:val="0025039B"/>
    <w:rsid w:val="00251346"/>
    <w:rsid w:val="002517CB"/>
    <w:rsid w:val="00254579"/>
    <w:rsid w:val="00255487"/>
    <w:rsid w:val="00257885"/>
    <w:rsid w:val="00257B61"/>
    <w:rsid w:val="00257F4B"/>
    <w:rsid w:val="00262DB3"/>
    <w:rsid w:val="0026369C"/>
    <w:rsid w:val="002644A6"/>
    <w:rsid w:val="0026552B"/>
    <w:rsid w:val="002661BD"/>
    <w:rsid w:val="002675F4"/>
    <w:rsid w:val="00270126"/>
    <w:rsid w:val="002715A0"/>
    <w:rsid w:val="00273476"/>
    <w:rsid w:val="0027497F"/>
    <w:rsid w:val="00280EBA"/>
    <w:rsid w:val="002810F5"/>
    <w:rsid w:val="00281C13"/>
    <w:rsid w:val="002821D8"/>
    <w:rsid w:val="00282D4B"/>
    <w:rsid w:val="002830F7"/>
    <w:rsid w:val="00283406"/>
    <w:rsid w:val="0028414B"/>
    <w:rsid w:val="00285D5A"/>
    <w:rsid w:val="00286896"/>
    <w:rsid w:val="0028763A"/>
    <w:rsid w:val="0028770E"/>
    <w:rsid w:val="0029088D"/>
    <w:rsid w:val="00293FE1"/>
    <w:rsid w:val="002954A4"/>
    <w:rsid w:val="00296537"/>
    <w:rsid w:val="0029661B"/>
    <w:rsid w:val="00296E8A"/>
    <w:rsid w:val="00297A75"/>
    <w:rsid w:val="002A0CE3"/>
    <w:rsid w:val="002A129F"/>
    <w:rsid w:val="002A12F7"/>
    <w:rsid w:val="002A3418"/>
    <w:rsid w:val="002A626F"/>
    <w:rsid w:val="002A6799"/>
    <w:rsid w:val="002A6BB4"/>
    <w:rsid w:val="002A6D01"/>
    <w:rsid w:val="002A7096"/>
    <w:rsid w:val="002A7490"/>
    <w:rsid w:val="002B0839"/>
    <w:rsid w:val="002B0F19"/>
    <w:rsid w:val="002B2198"/>
    <w:rsid w:val="002B3BC5"/>
    <w:rsid w:val="002B41AF"/>
    <w:rsid w:val="002C36DD"/>
    <w:rsid w:val="002C390C"/>
    <w:rsid w:val="002C4D42"/>
    <w:rsid w:val="002C4FA6"/>
    <w:rsid w:val="002C6B3B"/>
    <w:rsid w:val="002C7B23"/>
    <w:rsid w:val="002D00DA"/>
    <w:rsid w:val="002D0F04"/>
    <w:rsid w:val="002D1A78"/>
    <w:rsid w:val="002D4493"/>
    <w:rsid w:val="002D5146"/>
    <w:rsid w:val="002D55DC"/>
    <w:rsid w:val="002D6427"/>
    <w:rsid w:val="002E00B6"/>
    <w:rsid w:val="002E2E9F"/>
    <w:rsid w:val="002E36F8"/>
    <w:rsid w:val="002E437D"/>
    <w:rsid w:val="002E64A8"/>
    <w:rsid w:val="002F4EE8"/>
    <w:rsid w:val="002F5B2D"/>
    <w:rsid w:val="002F5C9C"/>
    <w:rsid w:val="002F5F5C"/>
    <w:rsid w:val="002F64F1"/>
    <w:rsid w:val="002F78A8"/>
    <w:rsid w:val="00302BC8"/>
    <w:rsid w:val="00303529"/>
    <w:rsid w:val="00303867"/>
    <w:rsid w:val="00303ED8"/>
    <w:rsid w:val="003048B3"/>
    <w:rsid w:val="00304CF8"/>
    <w:rsid w:val="0030588C"/>
    <w:rsid w:val="0030611B"/>
    <w:rsid w:val="00307EE8"/>
    <w:rsid w:val="0031076E"/>
    <w:rsid w:val="00310E92"/>
    <w:rsid w:val="0031297B"/>
    <w:rsid w:val="00312EC9"/>
    <w:rsid w:val="00313B0A"/>
    <w:rsid w:val="003140BF"/>
    <w:rsid w:val="00314F11"/>
    <w:rsid w:val="003151A1"/>
    <w:rsid w:val="00315E63"/>
    <w:rsid w:val="00316913"/>
    <w:rsid w:val="00316AF4"/>
    <w:rsid w:val="00316B9A"/>
    <w:rsid w:val="0031793F"/>
    <w:rsid w:val="00320358"/>
    <w:rsid w:val="0032050F"/>
    <w:rsid w:val="00322E35"/>
    <w:rsid w:val="0032503E"/>
    <w:rsid w:val="003253A1"/>
    <w:rsid w:val="00326373"/>
    <w:rsid w:val="00326BEC"/>
    <w:rsid w:val="003300A2"/>
    <w:rsid w:val="003308E9"/>
    <w:rsid w:val="00330F23"/>
    <w:rsid w:val="00332CEE"/>
    <w:rsid w:val="0033474F"/>
    <w:rsid w:val="00335D53"/>
    <w:rsid w:val="00336625"/>
    <w:rsid w:val="00336C7B"/>
    <w:rsid w:val="003406D0"/>
    <w:rsid w:val="00340C4E"/>
    <w:rsid w:val="00343204"/>
    <w:rsid w:val="00344082"/>
    <w:rsid w:val="00346C56"/>
    <w:rsid w:val="003523B0"/>
    <w:rsid w:val="00352BEE"/>
    <w:rsid w:val="00353156"/>
    <w:rsid w:val="00353C4D"/>
    <w:rsid w:val="00353F21"/>
    <w:rsid w:val="00354996"/>
    <w:rsid w:val="003554D8"/>
    <w:rsid w:val="003577F6"/>
    <w:rsid w:val="00360763"/>
    <w:rsid w:val="00360A66"/>
    <w:rsid w:val="00360DB4"/>
    <w:rsid w:val="00360E3A"/>
    <w:rsid w:val="00361F2E"/>
    <w:rsid w:val="00366BC3"/>
    <w:rsid w:val="00375E66"/>
    <w:rsid w:val="0038029C"/>
    <w:rsid w:val="00381BBA"/>
    <w:rsid w:val="0038233B"/>
    <w:rsid w:val="00382ABA"/>
    <w:rsid w:val="00382C84"/>
    <w:rsid w:val="00382E3C"/>
    <w:rsid w:val="00385374"/>
    <w:rsid w:val="0038546E"/>
    <w:rsid w:val="00385AC9"/>
    <w:rsid w:val="00386B8A"/>
    <w:rsid w:val="00387CBC"/>
    <w:rsid w:val="00390275"/>
    <w:rsid w:val="00391986"/>
    <w:rsid w:val="00393A49"/>
    <w:rsid w:val="00394211"/>
    <w:rsid w:val="00394F00"/>
    <w:rsid w:val="003968E7"/>
    <w:rsid w:val="00396DF1"/>
    <w:rsid w:val="00397535"/>
    <w:rsid w:val="00397B4D"/>
    <w:rsid w:val="003A0D0C"/>
    <w:rsid w:val="003A18C3"/>
    <w:rsid w:val="003A2314"/>
    <w:rsid w:val="003A3E59"/>
    <w:rsid w:val="003A4375"/>
    <w:rsid w:val="003A4CD8"/>
    <w:rsid w:val="003A60FB"/>
    <w:rsid w:val="003A61C4"/>
    <w:rsid w:val="003A69B1"/>
    <w:rsid w:val="003A6EA2"/>
    <w:rsid w:val="003A73AB"/>
    <w:rsid w:val="003B01C6"/>
    <w:rsid w:val="003B0679"/>
    <w:rsid w:val="003B23F8"/>
    <w:rsid w:val="003B2EBC"/>
    <w:rsid w:val="003B3202"/>
    <w:rsid w:val="003B55B3"/>
    <w:rsid w:val="003B7567"/>
    <w:rsid w:val="003C0AD6"/>
    <w:rsid w:val="003C1ADA"/>
    <w:rsid w:val="003C32AD"/>
    <w:rsid w:val="003C3C6F"/>
    <w:rsid w:val="003C4583"/>
    <w:rsid w:val="003C4BC6"/>
    <w:rsid w:val="003C6C3B"/>
    <w:rsid w:val="003C7461"/>
    <w:rsid w:val="003C7EBF"/>
    <w:rsid w:val="003D0435"/>
    <w:rsid w:val="003D0E37"/>
    <w:rsid w:val="003D1CF2"/>
    <w:rsid w:val="003D2CE5"/>
    <w:rsid w:val="003D2E77"/>
    <w:rsid w:val="003D3326"/>
    <w:rsid w:val="003D4787"/>
    <w:rsid w:val="003D4B00"/>
    <w:rsid w:val="003D4F4E"/>
    <w:rsid w:val="003D4F63"/>
    <w:rsid w:val="003D548D"/>
    <w:rsid w:val="003D56C2"/>
    <w:rsid w:val="003D5EF3"/>
    <w:rsid w:val="003D6413"/>
    <w:rsid w:val="003D6A36"/>
    <w:rsid w:val="003D7596"/>
    <w:rsid w:val="003E0272"/>
    <w:rsid w:val="003E0D76"/>
    <w:rsid w:val="003E2C31"/>
    <w:rsid w:val="003E7C25"/>
    <w:rsid w:val="003F05D4"/>
    <w:rsid w:val="003F12F7"/>
    <w:rsid w:val="003F2569"/>
    <w:rsid w:val="003F3D41"/>
    <w:rsid w:val="003F4628"/>
    <w:rsid w:val="003F47EC"/>
    <w:rsid w:val="003F51A3"/>
    <w:rsid w:val="003F5612"/>
    <w:rsid w:val="003F5D43"/>
    <w:rsid w:val="003F5DD8"/>
    <w:rsid w:val="003F6B68"/>
    <w:rsid w:val="003F6C63"/>
    <w:rsid w:val="003F7A2A"/>
    <w:rsid w:val="00401C63"/>
    <w:rsid w:val="00402A3A"/>
    <w:rsid w:val="00403263"/>
    <w:rsid w:val="0040358C"/>
    <w:rsid w:val="00407D0B"/>
    <w:rsid w:val="0041064C"/>
    <w:rsid w:val="00410F34"/>
    <w:rsid w:val="004122AD"/>
    <w:rsid w:val="00413D0F"/>
    <w:rsid w:val="004152B2"/>
    <w:rsid w:val="00416D85"/>
    <w:rsid w:val="004203BE"/>
    <w:rsid w:val="004208B1"/>
    <w:rsid w:val="0042229E"/>
    <w:rsid w:val="004225C7"/>
    <w:rsid w:val="0042485D"/>
    <w:rsid w:val="00425E43"/>
    <w:rsid w:val="00427E93"/>
    <w:rsid w:val="00430760"/>
    <w:rsid w:val="00430D2E"/>
    <w:rsid w:val="00431CB6"/>
    <w:rsid w:val="00433DD2"/>
    <w:rsid w:val="004340C9"/>
    <w:rsid w:val="00434F5D"/>
    <w:rsid w:val="00435FE1"/>
    <w:rsid w:val="004362A6"/>
    <w:rsid w:val="00437F41"/>
    <w:rsid w:val="00440319"/>
    <w:rsid w:val="00440EEE"/>
    <w:rsid w:val="00441474"/>
    <w:rsid w:val="0044207F"/>
    <w:rsid w:val="00443710"/>
    <w:rsid w:val="00443BC2"/>
    <w:rsid w:val="00445AEF"/>
    <w:rsid w:val="00447E5D"/>
    <w:rsid w:val="004514CA"/>
    <w:rsid w:val="00451534"/>
    <w:rsid w:val="00452389"/>
    <w:rsid w:val="00453567"/>
    <w:rsid w:val="00454904"/>
    <w:rsid w:val="00457A9E"/>
    <w:rsid w:val="00457B0B"/>
    <w:rsid w:val="00461547"/>
    <w:rsid w:val="00461AD8"/>
    <w:rsid w:val="00462012"/>
    <w:rsid w:val="00465F2C"/>
    <w:rsid w:val="0046659E"/>
    <w:rsid w:val="00466669"/>
    <w:rsid w:val="0046795D"/>
    <w:rsid w:val="00467E46"/>
    <w:rsid w:val="004717C0"/>
    <w:rsid w:val="0047230E"/>
    <w:rsid w:val="00473048"/>
    <w:rsid w:val="00473603"/>
    <w:rsid w:val="0047485C"/>
    <w:rsid w:val="004753E5"/>
    <w:rsid w:val="004756D2"/>
    <w:rsid w:val="00475944"/>
    <w:rsid w:val="004800FB"/>
    <w:rsid w:val="0048124C"/>
    <w:rsid w:val="00481ECE"/>
    <w:rsid w:val="0048287B"/>
    <w:rsid w:val="00485AA4"/>
    <w:rsid w:val="00485FC7"/>
    <w:rsid w:val="0048616A"/>
    <w:rsid w:val="00487D7B"/>
    <w:rsid w:val="0049060A"/>
    <w:rsid w:val="00491F2C"/>
    <w:rsid w:val="00495E83"/>
    <w:rsid w:val="0049609B"/>
    <w:rsid w:val="004961D3"/>
    <w:rsid w:val="004972E4"/>
    <w:rsid w:val="00497DE6"/>
    <w:rsid w:val="004A0532"/>
    <w:rsid w:val="004A0565"/>
    <w:rsid w:val="004A1103"/>
    <w:rsid w:val="004A25E0"/>
    <w:rsid w:val="004A3348"/>
    <w:rsid w:val="004A37C0"/>
    <w:rsid w:val="004A4204"/>
    <w:rsid w:val="004A445B"/>
    <w:rsid w:val="004A5DF6"/>
    <w:rsid w:val="004A6128"/>
    <w:rsid w:val="004A75F8"/>
    <w:rsid w:val="004B0054"/>
    <w:rsid w:val="004B1D48"/>
    <w:rsid w:val="004B1EC5"/>
    <w:rsid w:val="004B27F2"/>
    <w:rsid w:val="004B558A"/>
    <w:rsid w:val="004B6F9D"/>
    <w:rsid w:val="004C2514"/>
    <w:rsid w:val="004C7A93"/>
    <w:rsid w:val="004D2B05"/>
    <w:rsid w:val="004D2E7A"/>
    <w:rsid w:val="004D4148"/>
    <w:rsid w:val="004D5F81"/>
    <w:rsid w:val="004D6F72"/>
    <w:rsid w:val="004D7ADB"/>
    <w:rsid w:val="004E30B1"/>
    <w:rsid w:val="004E35DB"/>
    <w:rsid w:val="004E3C8D"/>
    <w:rsid w:val="004E4070"/>
    <w:rsid w:val="004E472C"/>
    <w:rsid w:val="004E4A52"/>
    <w:rsid w:val="004E707B"/>
    <w:rsid w:val="004E7C39"/>
    <w:rsid w:val="004F0CE0"/>
    <w:rsid w:val="004F148B"/>
    <w:rsid w:val="004F249D"/>
    <w:rsid w:val="004F2A94"/>
    <w:rsid w:val="004F361F"/>
    <w:rsid w:val="004F512E"/>
    <w:rsid w:val="004F5EED"/>
    <w:rsid w:val="004F6335"/>
    <w:rsid w:val="004F6481"/>
    <w:rsid w:val="005005A7"/>
    <w:rsid w:val="00501101"/>
    <w:rsid w:val="005031C4"/>
    <w:rsid w:val="00504626"/>
    <w:rsid w:val="00504FD9"/>
    <w:rsid w:val="005056A0"/>
    <w:rsid w:val="00505C32"/>
    <w:rsid w:val="00510286"/>
    <w:rsid w:val="005112A7"/>
    <w:rsid w:val="0051245A"/>
    <w:rsid w:val="00513165"/>
    <w:rsid w:val="00513850"/>
    <w:rsid w:val="00513F3D"/>
    <w:rsid w:val="00515D21"/>
    <w:rsid w:val="005167C2"/>
    <w:rsid w:val="00516FEA"/>
    <w:rsid w:val="00520F3F"/>
    <w:rsid w:val="005212F4"/>
    <w:rsid w:val="00525B28"/>
    <w:rsid w:val="00527DB0"/>
    <w:rsid w:val="005301E4"/>
    <w:rsid w:val="00530FF9"/>
    <w:rsid w:val="00531002"/>
    <w:rsid w:val="005319B7"/>
    <w:rsid w:val="00531C1D"/>
    <w:rsid w:val="00531C86"/>
    <w:rsid w:val="0053269F"/>
    <w:rsid w:val="0053279E"/>
    <w:rsid w:val="00532A59"/>
    <w:rsid w:val="005405B2"/>
    <w:rsid w:val="005410CE"/>
    <w:rsid w:val="005415D0"/>
    <w:rsid w:val="0054186F"/>
    <w:rsid w:val="00543FDE"/>
    <w:rsid w:val="005443D3"/>
    <w:rsid w:val="00544836"/>
    <w:rsid w:val="00545396"/>
    <w:rsid w:val="00545BD5"/>
    <w:rsid w:val="0055041F"/>
    <w:rsid w:val="00550E03"/>
    <w:rsid w:val="0055194A"/>
    <w:rsid w:val="005519F6"/>
    <w:rsid w:val="0055272A"/>
    <w:rsid w:val="00552B61"/>
    <w:rsid w:val="00552C1A"/>
    <w:rsid w:val="0055300B"/>
    <w:rsid w:val="005547CB"/>
    <w:rsid w:val="00555C73"/>
    <w:rsid w:val="00556A28"/>
    <w:rsid w:val="005610CC"/>
    <w:rsid w:val="00563144"/>
    <w:rsid w:val="00563C32"/>
    <w:rsid w:val="00563FB1"/>
    <w:rsid w:val="005650F1"/>
    <w:rsid w:val="00565FF7"/>
    <w:rsid w:val="00567164"/>
    <w:rsid w:val="00567511"/>
    <w:rsid w:val="005720A8"/>
    <w:rsid w:val="005725DD"/>
    <w:rsid w:val="005735A5"/>
    <w:rsid w:val="005758AE"/>
    <w:rsid w:val="005770A9"/>
    <w:rsid w:val="0057796F"/>
    <w:rsid w:val="005828BC"/>
    <w:rsid w:val="00582FCB"/>
    <w:rsid w:val="0058348A"/>
    <w:rsid w:val="00583A48"/>
    <w:rsid w:val="0058536F"/>
    <w:rsid w:val="0058586F"/>
    <w:rsid w:val="00586D05"/>
    <w:rsid w:val="00587771"/>
    <w:rsid w:val="00591E59"/>
    <w:rsid w:val="005926D7"/>
    <w:rsid w:val="005936FC"/>
    <w:rsid w:val="00595976"/>
    <w:rsid w:val="0059783E"/>
    <w:rsid w:val="0059792D"/>
    <w:rsid w:val="00597969"/>
    <w:rsid w:val="005979D8"/>
    <w:rsid w:val="005A0F29"/>
    <w:rsid w:val="005A2466"/>
    <w:rsid w:val="005A31D6"/>
    <w:rsid w:val="005A38C3"/>
    <w:rsid w:val="005A4852"/>
    <w:rsid w:val="005A5191"/>
    <w:rsid w:val="005A55F3"/>
    <w:rsid w:val="005A77B3"/>
    <w:rsid w:val="005A780B"/>
    <w:rsid w:val="005A79FF"/>
    <w:rsid w:val="005A7F3D"/>
    <w:rsid w:val="005B14BA"/>
    <w:rsid w:val="005B1743"/>
    <w:rsid w:val="005B1D13"/>
    <w:rsid w:val="005B4651"/>
    <w:rsid w:val="005B7686"/>
    <w:rsid w:val="005B76F7"/>
    <w:rsid w:val="005C0BA4"/>
    <w:rsid w:val="005C140B"/>
    <w:rsid w:val="005C1BA5"/>
    <w:rsid w:val="005C350B"/>
    <w:rsid w:val="005C5EE7"/>
    <w:rsid w:val="005D0BDB"/>
    <w:rsid w:val="005D1F5A"/>
    <w:rsid w:val="005D26C7"/>
    <w:rsid w:val="005D38AF"/>
    <w:rsid w:val="005D3DEC"/>
    <w:rsid w:val="005D4DC5"/>
    <w:rsid w:val="005D5F9C"/>
    <w:rsid w:val="005D72EE"/>
    <w:rsid w:val="005E1675"/>
    <w:rsid w:val="005E18A4"/>
    <w:rsid w:val="005E197E"/>
    <w:rsid w:val="005E1BCB"/>
    <w:rsid w:val="005E1DAC"/>
    <w:rsid w:val="005E3C2D"/>
    <w:rsid w:val="005E3D89"/>
    <w:rsid w:val="005E61AD"/>
    <w:rsid w:val="005E6365"/>
    <w:rsid w:val="005E78E7"/>
    <w:rsid w:val="005F2638"/>
    <w:rsid w:val="005F2DF0"/>
    <w:rsid w:val="005F2EEC"/>
    <w:rsid w:val="005F37B5"/>
    <w:rsid w:val="005F386C"/>
    <w:rsid w:val="005F38CC"/>
    <w:rsid w:val="005F3A6A"/>
    <w:rsid w:val="005F3A86"/>
    <w:rsid w:val="005F409C"/>
    <w:rsid w:val="006040FB"/>
    <w:rsid w:val="00607D18"/>
    <w:rsid w:val="00607F34"/>
    <w:rsid w:val="006101F3"/>
    <w:rsid w:val="006106B5"/>
    <w:rsid w:val="0061107D"/>
    <w:rsid w:val="00611704"/>
    <w:rsid w:val="00612FFA"/>
    <w:rsid w:val="00613D4F"/>
    <w:rsid w:val="00615EF1"/>
    <w:rsid w:val="00617407"/>
    <w:rsid w:val="00617739"/>
    <w:rsid w:val="006177D9"/>
    <w:rsid w:val="00620059"/>
    <w:rsid w:val="00620428"/>
    <w:rsid w:val="00622507"/>
    <w:rsid w:val="00623DC7"/>
    <w:rsid w:val="00624CC6"/>
    <w:rsid w:val="0062589A"/>
    <w:rsid w:val="00630CC2"/>
    <w:rsid w:val="0063154D"/>
    <w:rsid w:val="00632715"/>
    <w:rsid w:val="00634B25"/>
    <w:rsid w:val="006350F0"/>
    <w:rsid w:val="00636179"/>
    <w:rsid w:val="0064205F"/>
    <w:rsid w:val="00642853"/>
    <w:rsid w:val="00643077"/>
    <w:rsid w:val="00643436"/>
    <w:rsid w:val="0064362A"/>
    <w:rsid w:val="00646B9C"/>
    <w:rsid w:val="0065014D"/>
    <w:rsid w:val="00656416"/>
    <w:rsid w:val="00656533"/>
    <w:rsid w:val="00657A49"/>
    <w:rsid w:val="006607D2"/>
    <w:rsid w:val="00663533"/>
    <w:rsid w:val="00663AEA"/>
    <w:rsid w:val="006660C2"/>
    <w:rsid w:val="0066655E"/>
    <w:rsid w:val="00667223"/>
    <w:rsid w:val="00667BC9"/>
    <w:rsid w:val="00670C7F"/>
    <w:rsid w:val="00670E76"/>
    <w:rsid w:val="00671914"/>
    <w:rsid w:val="006721DA"/>
    <w:rsid w:val="00673817"/>
    <w:rsid w:val="00674394"/>
    <w:rsid w:val="00674559"/>
    <w:rsid w:val="00674EB8"/>
    <w:rsid w:val="00676024"/>
    <w:rsid w:val="00676564"/>
    <w:rsid w:val="00683394"/>
    <w:rsid w:val="0068350B"/>
    <w:rsid w:val="00684159"/>
    <w:rsid w:val="00685C03"/>
    <w:rsid w:val="00685E08"/>
    <w:rsid w:val="00687A3B"/>
    <w:rsid w:val="00687D16"/>
    <w:rsid w:val="00687EBE"/>
    <w:rsid w:val="00694393"/>
    <w:rsid w:val="00694AEF"/>
    <w:rsid w:val="0069504F"/>
    <w:rsid w:val="00695178"/>
    <w:rsid w:val="006967F4"/>
    <w:rsid w:val="006975C6"/>
    <w:rsid w:val="00697E2F"/>
    <w:rsid w:val="006A08AF"/>
    <w:rsid w:val="006A0C5E"/>
    <w:rsid w:val="006A12C7"/>
    <w:rsid w:val="006A1FA3"/>
    <w:rsid w:val="006A214B"/>
    <w:rsid w:val="006A37F0"/>
    <w:rsid w:val="006A3A51"/>
    <w:rsid w:val="006A45ED"/>
    <w:rsid w:val="006A5DAB"/>
    <w:rsid w:val="006A6B69"/>
    <w:rsid w:val="006B05CB"/>
    <w:rsid w:val="006B35EA"/>
    <w:rsid w:val="006B3980"/>
    <w:rsid w:val="006B3F27"/>
    <w:rsid w:val="006B4A0A"/>
    <w:rsid w:val="006B5277"/>
    <w:rsid w:val="006B7533"/>
    <w:rsid w:val="006C0CAC"/>
    <w:rsid w:val="006C0E59"/>
    <w:rsid w:val="006C4921"/>
    <w:rsid w:val="006C548C"/>
    <w:rsid w:val="006C55E2"/>
    <w:rsid w:val="006C55FF"/>
    <w:rsid w:val="006C5BF1"/>
    <w:rsid w:val="006C62FA"/>
    <w:rsid w:val="006C644E"/>
    <w:rsid w:val="006C785E"/>
    <w:rsid w:val="006D1256"/>
    <w:rsid w:val="006D1709"/>
    <w:rsid w:val="006D38AA"/>
    <w:rsid w:val="006D3E6B"/>
    <w:rsid w:val="006D54E2"/>
    <w:rsid w:val="006D57E4"/>
    <w:rsid w:val="006D59A3"/>
    <w:rsid w:val="006D664F"/>
    <w:rsid w:val="006D6A6C"/>
    <w:rsid w:val="006D6CE1"/>
    <w:rsid w:val="006E35FC"/>
    <w:rsid w:val="006E3C87"/>
    <w:rsid w:val="006E4A12"/>
    <w:rsid w:val="006E5125"/>
    <w:rsid w:val="006E6E24"/>
    <w:rsid w:val="006E7682"/>
    <w:rsid w:val="006E7BD1"/>
    <w:rsid w:val="006F0CFF"/>
    <w:rsid w:val="006F1DA0"/>
    <w:rsid w:val="006F2E45"/>
    <w:rsid w:val="006F3B6D"/>
    <w:rsid w:val="006F4334"/>
    <w:rsid w:val="006F538B"/>
    <w:rsid w:val="006F5B74"/>
    <w:rsid w:val="006F63E8"/>
    <w:rsid w:val="006F6E8C"/>
    <w:rsid w:val="006F6FF1"/>
    <w:rsid w:val="00701521"/>
    <w:rsid w:val="00702AAA"/>
    <w:rsid w:val="00702B73"/>
    <w:rsid w:val="00703037"/>
    <w:rsid w:val="00703AF7"/>
    <w:rsid w:val="007045A6"/>
    <w:rsid w:val="00704C12"/>
    <w:rsid w:val="00706AB9"/>
    <w:rsid w:val="00707481"/>
    <w:rsid w:val="00710225"/>
    <w:rsid w:val="00711A9B"/>
    <w:rsid w:val="007134EA"/>
    <w:rsid w:val="00713A1B"/>
    <w:rsid w:val="00713DC3"/>
    <w:rsid w:val="00714737"/>
    <w:rsid w:val="00714B4C"/>
    <w:rsid w:val="007151E8"/>
    <w:rsid w:val="00715FA8"/>
    <w:rsid w:val="00715FC1"/>
    <w:rsid w:val="00716B3B"/>
    <w:rsid w:val="00716B83"/>
    <w:rsid w:val="00717B9B"/>
    <w:rsid w:val="0072016E"/>
    <w:rsid w:val="00721289"/>
    <w:rsid w:val="007213B1"/>
    <w:rsid w:val="00721CFF"/>
    <w:rsid w:val="00721D27"/>
    <w:rsid w:val="00724159"/>
    <w:rsid w:val="00724ACB"/>
    <w:rsid w:val="0072542B"/>
    <w:rsid w:val="00725DD0"/>
    <w:rsid w:val="00726A94"/>
    <w:rsid w:val="00726BFA"/>
    <w:rsid w:val="00727154"/>
    <w:rsid w:val="00727726"/>
    <w:rsid w:val="00730884"/>
    <w:rsid w:val="007312F6"/>
    <w:rsid w:val="00732A46"/>
    <w:rsid w:val="007341BE"/>
    <w:rsid w:val="007358CA"/>
    <w:rsid w:val="007364D4"/>
    <w:rsid w:val="007371F4"/>
    <w:rsid w:val="00737AB6"/>
    <w:rsid w:val="00742519"/>
    <w:rsid w:val="00742B7F"/>
    <w:rsid w:val="007438A2"/>
    <w:rsid w:val="00747CC0"/>
    <w:rsid w:val="007528F9"/>
    <w:rsid w:val="007531BB"/>
    <w:rsid w:val="007532CA"/>
    <w:rsid w:val="00753848"/>
    <w:rsid w:val="0076075A"/>
    <w:rsid w:val="00763703"/>
    <w:rsid w:val="00763801"/>
    <w:rsid w:val="0076385C"/>
    <w:rsid w:val="00764FAE"/>
    <w:rsid w:val="007665F0"/>
    <w:rsid w:val="007678BE"/>
    <w:rsid w:val="00770186"/>
    <w:rsid w:val="00770A48"/>
    <w:rsid w:val="00772492"/>
    <w:rsid w:val="00774CEB"/>
    <w:rsid w:val="00776801"/>
    <w:rsid w:val="0077683E"/>
    <w:rsid w:val="00776BBF"/>
    <w:rsid w:val="00777D2C"/>
    <w:rsid w:val="00780CDC"/>
    <w:rsid w:val="00781460"/>
    <w:rsid w:val="00781D75"/>
    <w:rsid w:val="00783EE8"/>
    <w:rsid w:val="007844DE"/>
    <w:rsid w:val="00785DAE"/>
    <w:rsid w:val="00785DE0"/>
    <w:rsid w:val="00787EB7"/>
    <w:rsid w:val="00791360"/>
    <w:rsid w:val="00793B0A"/>
    <w:rsid w:val="00795309"/>
    <w:rsid w:val="007959E1"/>
    <w:rsid w:val="00795C64"/>
    <w:rsid w:val="00796762"/>
    <w:rsid w:val="00797657"/>
    <w:rsid w:val="0079780B"/>
    <w:rsid w:val="00797D99"/>
    <w:rsid w:val="007A0114"/>
    <w:rsid w:val="007A027B"/>
    <w:rsid w:val="007A1021"/>
    <w:rsid w:val="007A12E2"/>
    <w:rsid w:val="007A2F6A"/>
    <w:rsid w:val="007A314B"/>
    <w:rsid w:val="007A3B81"/>
    <w:rsid w:val="007A4198"/>
    <w:rsid w:val="007A55A0"/>
    <w:rsid w:val="007A5D19"/>
    <w:rsid w:val="007A5EB4"/>
    <w:rsid w:val="007A68CE"/>
    <w:rsid w:val="007A69C3"/>
    <w:rsid w:val="007B06B2"/>
    <w:rsid w:val="007B1934"/>
    <w:rsid w:val="007B1BAA"/>
    <w:rsid w:val="007B482D"/>
    <w:rsid w:val="007B67CC"/>
    <w:rsid w:val="007C0779"/>
    <w:rsid w:val="007C0C8B"/>
    <w:rsid w:val="007C0E19"/>
    <w:rsid w:val="007C11F5"/>
    <w:rsid w:val="007C21F8"/>
    <w:rsid w:val="007C4FDB"/>
    <w:rsid w:val="007C54BA"/>
    <w:rsid w:val="007C67E5"/>
    <w:rsid w:val="007C6867"/>
    <w:rsid w:val="007D16B7"/>
    <w:rsid w:val="007D28ED"/>
    <w:rsid w:val="007D2CAF"/>
    <w:rsid w:val="007D3DB0"/>
    <w:rsid w:val="007D421A"/>
    <w:rsid w:val="007D434C"/>
    <w:rsid w:val="007D531F"/>
    <w:rsid w:val="007D75B9"/>
    <w:rsid w:val="007E1217"/>
    <w:rsid w:val="007E17B8"/>
    <w:rsid w:val="007E19CC"/>
    <w:rsid w:val="007E1F5B"/>
    <w:rsid w:val="007E2082"/>
    <w:rsid w:val="007E219F"/>
    <w:rsid w:val="007E34DC"/>
    <w:rsid w:val="007E3C63"/>
    <w:rsid w:val="007E45AE"/>
    <w:rsid w:val="007E49B7"/>
    <w:rsid w:val="007E4FE9"/>
    <w:rsid w:val="007E64FF"/>
    <w:rsid w:val="007E68EF"/>
    <w:rsid w:val="007E6EAC"/>
    <w:rsid w:val="007F096D"/>
    <w:rsid w:val="007F0E4B"/>
    <w:rsid w:val="007F0FA6"/>
    <w:rsid w:val="007F3092"/>
    <w:rsid w:val="007F5574"/>
    <w:rsid w:val="007F561F"/>
    <w:rsid w:val="007F5770"/>
    <w:rsid w:val="007F623C"/>
    <w:rsid w:val="007F7017"/>
    <w:rsid w:val="007F70C8"/>
    <w:rsid w:val="00800A85"/>
    <w:rsid w:val="00801DD5"/>
    <w:rsid w:val="008022C8"/>
    <w:rsid w:val="00804D2E"/>
    <w:rsid w:val="00806832"/>
    <w:rsid w:val="00806D8B"/>
    <w:rsid w:val="00811F99"/>
    <w:rsid w:val="00812018"/>
    <w:rsid w:val="00812936"/>
    <w:rsid w:val="00813404"/>
    <w:rsid w:val="00813717"/>
    <w:rsid w:val="008155E8"/>
    <w:rsid w:val="0081713E"/>
    <w:rsid w:val="00820B09"/>
    <w:rsid w:val="00821E2F"/>
    <w:rsid w:val="00822CBD"/>
    <w:rsid w:val="008262DD"/>
    <w:rsid w:val="008311E5"/>
    <w:rsid w:val="008317BB"/>
    <w:rsid w:val="0083218F"/>
    <w:rsid w:val="0083390E"/>
    <w:rsid w:val="0083422B"/>
    <w:rsid w:val="008357D6"/>
    <w:rsid w:val="00835FE2"/>
    <w:rsid w:val="008412C0"/>
    <w:rsid w:val="00841E4E"/>
    <w:rsid w:val="00842280"/>
    <w:rsid w:val="008432C3"/>
    <w:rsid w:val="00843FBC"/>
    <w:rsid w:val="0084582F"/>
    <w:rsid w:val="0084597C"/>
    <w:rsid w:val="0085187F"/>
    <w:rsid w:val="00852775"/>
    <w:rsid w:val="0085412B"/>
    <w:rsid w:val="008541F8"/>
    <w:rsid w:val="00855287"/>
    <w:rsid w:val="00855C40"/>
    <w:rsid w:val="0085648A"/>
    <w:rsid w:val="00856D13"/>
    <w:rsid w:val="00856D4A"/>
    <w:rsid w:val="0085776D"/>
    <w:rsid w:val="0085783A"/>
    <w:rsid w:val="0085788E"/>
    <w:rsid w:val="00857F99"/>
    <w:rsid w:val="008604CD"/>
    <w:rsid w:val="00860942"/>
    <w:rsid w:val="008614B8"/>
    <w:rsid w:val="00861D57"/>
    <w:rsid w:val="00863A1B"/>
    <w:rsid w:val="00863C44"/>
    <w:rsid w:val="00864305"/>
    <w:rsid w:val="00866334"/>
    <w:rsid w:val="0086684F"/>
    <w:rsid w:val="00867B79"/>
    <w:rsid w:val="008708A6"/>
    <w:rsid w:val="00870AB5"/>
    <w:rsid w:val="00872637"/>
    <w:rsid w:val="00872638"/>
    <w:rsid w:val="0087264B"/>
    <w:rsid w:val="0087441C"/>
    <w:rsid w:val="00874F21"/>
    <w:rsid w:val="00875C47"/>
    <w:rsid w:val="00876021"/>
    <w:rsid w:val="00877440"/>
    <w:rsid w:val="008810ED"/>
    <w:rsid w:val="00881A35"/>
    <w:rsid w:val="00883217"/>
    <w:rsid w:val="00885265"/>
    <w:rsid w:val="008867D8"/>
    <w:rsid w:val="00887E09"/>
    <w:rsid w:val="00890188"/>
    <w:rsid w:val="008914B6"/>
    <w:rsid w:val="0089349B"/>
    <w:rsid w:val="00893731"/>
    <w:rsid w:val="00895504"/>
    <w:rsid w:val="008973A9"/>
    <w:rsid w:val="00897F02"/>
    <w:rsid w:val="008A42E4"/>
    <w:rsid w:val="008A4B75"/>
    <w:rsid w:val="008A542B"/>
    <w:rsid w:val="008A5680"/>
    <w:rsid w:val="008A6585"/>
    <w:rsid w:val="008B01A9"/>
    <w:rsid w:val="008B07CB"/>
    <w:rsid w:val="008B2CE7"/>
    <w:rsid w:val="008B36C9"/>
    <w:rsid w:val="008B4C7A"/>
    <w:rsid w:val="008B5D3D"/>
    <w:rsid w:val="008C1F7F"/>
    <w:rsid w:val="008C3ABF"/>
    <w:rsid w:val="008C3B5A"/>
    <w:rsid w:val="008C423C"/>
    <w:rsid w:val="008C5AA2"/>
    <w:rsid w:val="008C726E"/>
    <w:rsid w:val="008C7D80"/>
    <w:rsid w:val="008D0F4A"/>
    <w:rsid w:val="008D1443"/>
    <w:rsid w:val="008D22DB"/>
    <w:rsid w:val="008D23F3"/>
    <w:rsid w:val="008D2BAE"/>
    <w:rsid w:val="008D3E0B"/>
    <w:rsid w:val="008D4D3D"/>
    <w:rsid w:val="008D650B"/>
    <w:rsid w:val="008D6BF4"/>
    <w:rsid w:val="008D7814"/>
    <w:rsid w:val="008E0406"/>
    <w:rsid w:val="008E130E"/>
    <w:rsid w:val="008E24A6"/>
    <w:rsid w:val="008E440A"/>
    <w:rsid w:val="008E52B8"/>
    <w:rsid w:val="008E5F99"/>
    <w:rsid w:val="008E61C7"/>
    <w:rsid w:val="008E78C7"/>
    <w:rsid w:val="008F1929"/>
    <w:rsid w:val="008F1A83"/>
    <w:rsid w:val="008F23F5"/>
    <w:rsid w:val="008F3652"/>
    <w:rsid w:val="008F589A"/>
    <w:rsid w:val="008F6B07"/>
    <w:rsid w:val="00900CBC"/>
    <w:rsid w:val="00901A51"/>
    <w:rsid w:val="0090225D"/>
    <w:rsid w:val="009023F2"/>
    <w:rsid w:val="0090265F"/>
    <w:rsid w:val="00903EFD"/>
    <w:rsid w:val="00903F7C"/>
    <w:rsid w:val="009066AC"/>
    <w:rsid w:val="00910873"/>
    <w:rsid w:val="00910927"/>
    <w:rsid w:val="00910A22"/>
    <w:rsid w:val="00910DFD"/>
    <w:rsid w:val="009116C2"/>
    <w:rsid w:val="009119BA"/>
    <w:rsid w:val="00912227"/>
    <w:rsid w:val="00912883"/>
    <w:rsid w:val="0091309F"/>
    <w:rsid w:val="009146F9"/>
    <w:rsid w:val="00915F3D"/>
    <w:rsid w:val="00917AF3"/>
    <w:rsid w:val="009216A3"/>
    <w:rsid w:val="00923B5D"/>
    <w:rsid w:val="00924950"/>
    <w:rsid w:val="00924C4D"/>
    <w:rsid w:val="00924E7E"/>
    <w:rsid w:val="00924EF7"/>
    <w:rsid w:val="00926503"/>
    <w:rsid w:val="00926D99"/>
    <w:rsid w:val="009275B1"/>
    <w:rsid w:val="009275FE"/>
    <w:rsid w:val="00927E44"/>
    <w:rsid w:val="00930A85"/>
    <w:rsid w:val="00930E6B"/>
    <w:rsid w:val="00930FA1"/>
    <w:rsid w:val="009316CC"/>
    <w:rsid w:val="00931B9D"/>
    <w:rsid w:val="00931D8B"/>
    <w:rsid w:val="009354EF"/>
    <w:rsid w:val="009361E2"/>
    <w:rsid w:val="00936205"/>
    <w:rsid w:val="00936630"/>
    <w:rsid w:val="00936B41"/>
    <w:rsid w:val="00937283"/>
    <w:rsid w:val="0094029D"/>
    <w:rsid w:val="009410EA"/>
    <w:rsid w:val="00941943"/>
    <w:rsid w:val="00944124"/>
    <w:rsid w:val="00950658"/>
    <w:rsid w:val="00952865"/>
    <w:rsid w:val="009541F3"/>
    <w:rsid w:val="00955E02"/>
    <w:rsid w:val="009567C5"/>
    <w:rsid w:val="00956A47"/>
    <w:rsid w:val="00957141"/>
    <w:rsid w:val="00960F95"/>
    <w:rsid w:val="0096174F"/>
    <w:rsid w:val="0096177F"/>
    <w:rsid w:val="00961AC2"/>
    <w:rsid w:val="00962523"/>
    <w:rsid w:val="0096365B"/>
    <w:rsid w:val="009661A8"/>
    <w:rsid w:val="00966DBD"/>
    <w:rsid w:val="00970C15"/>
    <w:rsid w:val="0097203A"/>
    <w:rsid w:val="0097329B"/>
    <w:rsid w:val="00975DB4"/>
    <w:rsid w:val="00975FC8"/>
    <w:rsid w:val="00977A4F"/>
    <w:rsid w:val="00980CB7"/>
    <w:rsid w:val="00983999"/>
    <w:rsid w:val="009848EC"/>
    <w:rsid w:val="00984C34"/>
    <w:rsid w:val="00990EA8"/>
    <w:rsid w:val="0099380B"/>
    <w:rsid w:val="00994633"/>
    <w:rsid w:val="00994F1E"/>
    <w:rsid w:val="0099547C"/>
    <w:rsid w:val="00995B06"/>
    <w:rsid w:val="0099635D"/>
    <w:rsid w:val="00997CBE"/>
    <w:rsid w:val="009A0FFB"/>
    <w:rsid w:val="009A14D7"/>
    <w:rsid w:val="009A1B91"/>
    <w:rsid w:val="009A2022"/>
    <w:rsid w:val="009A282E"/>
    <w:rsid w:val="009A311C"/>
    <w:rsid w:val="009A4FD6"/>
    <w:rsid w:val="009A526D"/>
    <w:rsid w:val="009A57E2"/>
    <w:rsid w:val="009A783D"/>
    <w:rsid w:val="009A7C81"/>
    <w:rsid w:val="009B1603"/>
    <w:rsid w:val="009B3217"/>
    <w:rsid w:val="009B5774"/>
    <w:rsid w:val="009B6462"/>
    <w:rsid w:val="009B7313"/>
    <w:rsid w:val="009B761F"/>
    <w:rsid w:val="009B7CBE"/>
    <w:rsid w:val="009C0275"/>
    <w:rsid w:val="009C0C5F"/>
    <w:rsid w:val="009C11AE"/>
    <w:rsid w:val="009C17F2"/>
    <w:rsid w:val="009C5CC2"/>
    <w:rsid w:val="009C63D3"/>
    <w:rsid w:val="009C7434"/>
    <w:rsid w:val="009D0529"/>
    <w:rsid w:val="009D0DD2"/>
    <w:rsid w:val="009D1AC4"/>
    <w:rsid w:val="009D32A9"/>
    <w:rsid w:val="009D33C8"/>
    <w:rsid w:val="009D3692"/>
    <w:rsid w:val="009D3EAE"/>
    <w:rsid w:val="009D58AC"/>
    <w:rsid w:val="009E210C"/>
    <w:rsid w:val="009E21E9"/>
    <w:rsid w:val="009E29AA"/>
    <w:rsid w:val="009E593C"/>
    <w:rsid w:val="009E5BBF"/>
    <w:rsid w:val="009E61CB"/>
    <w:rsid w:val="009F00F2"/>
    <w:rsid w:val="009F2228"/>
    <w:rsid w:val="009F354E"/>
    <w:rsid w:val="009F3A97"/>
    <w:rsid w:val="009F60A9"/>
    <w:rsid w:val="009F73F8"/>
    <w:rsid w:val="009F7464"/>
    <w:rsid w:val="00A02430"/>
    <w:rsid w:val="00A0585F"/>
    <w:rsid w:val="00A075F4"/>
    <w:rsid w:val="00A0764B"/>
    <w:rsid w:val="00A07A44"/>
    <w:rsid w:val="00A11574"/>
    <w:rsid w:val="00A130A9"/>
    <w:rsid w:val="00A13200"/>
    <w:rsid w:val="00A13904"/>
    <w:rsid w:val="00A14E8D"/>
    <w:rsid w:val="00A15210"/>
    <w:rsid w:val="00A158E6"/>
    <w:rsid w:val="00A172F6"/>
    <w:rsid w:val="00A173B8"/>
    <w:rsid w:val="00A2009A"/>
    <w:rsid w:val="00A200AF"/>
    <w:rsid w:val="00A21387"/>
    <w:rsid w:val="00A21629"/>
    <w:rsid w:val="00A22BCD"/>
    <w:rsid w:val="00A236C8"/>
    <w:rsid w:val="00A24561"/>
    <w:rsid w:val="00A25551"/>
    <w:rsid w:val="00A2737E"/>
    <w:rsid w:val="00A30C41"/>
    <w:rsid w:val="00A31CFF"/>
    <w:rsid w:val="00A31D94"/>
    <w:rsid w:val="00A32285"/>
    <w:rsid w:val="00A32C6D"/>
    <w:rsid w:val="00A36837"/>
    <w:rsid w:val="00A36BAC"/>
    <w:rsid w:val="00A37407"/>
    <w:rsid w:val="00A37A18"/>
    <w:rsid w:val="00A413CD"/>
    <w:rsid w:val="00A41AD8"/>
    <w:rsid w:val="00A420A4"/>
    <w:rsid w:val="00A422DE"/>
    <w:rsid w:val="00A42E02"/>
    <w:rsid w:val="00A43C01"/>
    <w:rsid w:val="00A463E3"/>
    <w:rsid w:val="00A46E3C"/>
    <w:rsid w:val="00A47D47"/>
    <w:rsid w:val="00A5041F"/>
    <w:rsid w:val="00A51284"/>
    <w:rsid w:val="00A518CC"/>
    <w:rsid w:val="00A51FCA"/>
    <w:rsid w:val="00A5481E"/>
    <w:rsid w:val="00A54B09"/>
    <w:rsid w:val="00A54FFE"/>
    <w:rsid w:val="00A555D8"/>
    <w:rsid w:val="00A56255"/>
    <w:rsid w:val="00A57D02"/>
    <w:rsid w:val="00A60601"/>
    <w:rsid w:val="00A62462"/>
    <w:rsid w:val="00A65DF8"/>
    <w:rsid w:val="00A66135"/>
    <w:rsid w:val="00A6688E"/>
    <w:rsid w:val="00A676D9"/>
    <w:rsid w:val="00A70ECF"/>
    <w:rsid w:val="00A70FAA"/>
    <w:rsid w:val="00A7217A"/>
    <w:rsid w:val="00A72429"/>
    <w:rsid w:val="00A72512"/>
    <w:rsid w:val="00A736C6"/>
    <w:rsid w:val="00A73EDD"/>
    <w:rsid w:val="00A74BD6"/>
    <w:rsid w:val="00A75093"/>
    <w:rsid w:val="00A75E8F"/>
    <w:rsid w:val="00A76DA9"/>
    <w:rsid w:val="00A76EE8"/>
    <w:rsid w:val="00A77D2C"/>
    <w:rsid w:val="00A80168"/>
    <w:rsid w:val="00A82381"/>
    <w:rsid w:val="00A8267F"/>
    <w:rsid w:val="00A82D2A"/>
    <w:rsid w:val="00A84CA9"/>
    <w:rsid w:val="00A84F15"/>
    <w:rsid w:val="00A85371"/>
    <w:rsid w:val="00A8561A"/>
    <w:rsid w:val="00A85632"/>
    <w:rsid w:val="00A87403"/>
    <w:rsid w:val="00A90586"/>
    <w:rsid w:val="00A91ACB"/>
    <w:rsid w:val="00A92AED"/>
    <w:rsid w:val="00A94428"/>
    <w:rsid w:val="00A94B15"/>
    <w:rsid w:val="00A94FF5"/>
    <w:rsid w:val="00A95B93"/>
    <w:rsid w:val="00A95C98"/>
    <w:rsid w:val="00A966F0"/>
    <w:rsid w:val="00A96712"/>
    <w:rsid w:val="00A96ADA"/>
    <w:rsid w:val="00AA0AA4"/>
    <w:rsid w:val="00AA0DFC"/>
    <w:rsid w:val="00AA1C4F"/>
    <w:rsid w:val="00AA2087"/>
    <w:rsid w:val="00AA2094"/>
    <w:rsid w:val="00AA54C6"/>
    <w:rsid w:val="00AA5D12"/>
    <w:rsid w:val="00AA637E"/>
    <w:rsid w:val="00AA72C4"/>
    <w:rsid w:val="00AB010D"/>
    <w:rsid w:val="00AB159B"/>
    <w:rsid w:val="00AB248F"/>
    <w:rsid w:val="00AB2DA0"/>
    <w:rsid w:val="00AB5F58"/>
    <w:rsid w:val="00AB714B"/>
    <w:rsid w:val="00AB7C23"/>
    <w:rsid w:val="00AC0B58"/>
    <w:rsid w:val="00AC1224"/>
    <w:rsid w:val="00AC1931"/>
    <w:rsid w:val="00AC22A3"/>
    <w:rsid w:val="00AC52AE"/>
    <w:rsid w:val="00AD021F"/>
    <w:rsid w:val="00AD05D0"/>
    <w:rsid w:val="00AD0924"/>
    <w:rsid w:val="00AD17DF"/>
    <w:rsid w:val="00AD1976"/>
    <w:rsid w:val="00AD1D46"/>
    <w:rsid w:val="00AD235C"/>
    <w:rsid w:val="00AD3741"/>
    <w:rsid w:val="00AD48F8"/>
    <w:rsid w:val="00AD4913"/>
    <w:rsid w:val="00AD55F1"/>
    <w:rsid w:val="00AD5672"/>
    <w:rsid w:val="00AD602D"/>
    <w:rsid w:val="00AD6D78"/>
    <w:rsid w:val="00AE0D1D"/>
    <w:rsid w:val="00AE3954"/>
    <w:rsid w:val="00AE5936"/>
    <w:rsid w:val="00AE64AA"/>
    <w:rsid w:val="00AE6A23"/>
    <w:rsid w:val="00AE76E8"/>
    <w:rsid w:val="00AF11E7"/>
    <w:rsid w:val="00AF1FB1"/>
    <w:rsid w:val="00AF5D92"/>
    <w:rsid w:val="00AF646D"/>
    <w:rsid w:val="00AF69BC"/>
    <w:rsid w:val="00B00618"/>
    <w:rsid w:val="00B0168D"/>
    <w:rsid w:val="00B01981"/>
    <w:rsid w:val="00B01CE1"/>
    <w:rsid w:val="00B03C3A"/>
    <w:rsid w:val="00B049B5"/>
    <w:rsid w:val="00B04A86"/>
    <w:rsid w:val="00B07024"/>
    <w:rsid w:val="00B11A6A"/>
    <w:rsid w:val="00B1580B"/>
    <w:rsid w:val="00B15A78"/>
    <w:rsid w:val="00B20B62"/>
    <w:rsid w:val="00B21FAF"/>
    <w:rsid w:val="00B228C7"/>
    <w:rsid w:val="00B256C4"/>
    <w:rsid w:val="00B300E6"/>
    <w:rsid w:val="00B312FD"/>
    <w:rsid w:val="00B31BAE"/>
    <w:rsid w:val="00B31D7C"/>
    <w:rsid w:val="00B31E1A"/>
    <w:rsid w:val="00B3246D"/>
    <w:rsid w:val="00B32989"/>
    <w:rsid w:val="00B32F7F"/>
    <w:rsid w:val="00B35034"/>
    <w:rsid w:val="00B35043"/>
    <w:rsid w:val="00B36F26"/>
    <w:rsid w:val="00B37163"/>
    <w:rsid w:val="00B40AF3"/>
    <w:rsid w:val="00B414D4"/>
    <w:rsid w:val="00B41548"/>
    <w:rsid w:val="00B4233B"/>
    <w:rsid w:val="00B4295B"/>
    <w:rsid w:val="00B42DB1"/>
    <w:rsid w:val="00B4429F"/>
    <w:rsid w:val="00B44999"/>
    <w:rsid w:val="00B45D45"/>
    <w:rsid w:val="00B46281"/>
    <w:rsid w:val="00B47480"/>
    <w:rsid w:val="00B518B3"/>
    <w:rsid w:val="00B52738"/>
    <w:rsid w:val="00B53215"/>
    <w:rsid w:val="00B54765"/>
    <w:rsid w:val="00B55E83"/>
    <w:rsid w:val="00B600C5"/>
    <w:rsid w:val="00B60463"/>
    <w:rsid w:val="00B60B9C"/>
    <w:rsid w:val="00B60D1A"/>
    <w:rsid w:val="00B610A5"/>
    <w:rsid w:val="00B62D36"/>
    <w:rsid w:val="00B646E1"/>
    <w:rsid w:val="00B64E3B"/>
    <w:rsid w:val="00B658E0"/>
    <w:rsid w:val="00B65DBF"/>
    <w:rsid w:val="00B662FF"/>
    <w:rsid w:val="00B67C0D"/>
    <w:rsid w:val="00B71667"/>
    <w:rsid w:val="00B7180C"/>
    <w:rsid w:val="00B72882"/>
    <w:rsid w:val="00B72B16"/>
    <w:rsid w:val="00B73786"/>
    <w:rsid w:val="00B74784"/>
    <w:rsid w:val="00B748C7"/>
    <w:rsid w:val="00B75F42"/>
    <w:rsid w:val="00B76E99"/>
    <w:rsid w:val="00B7714C"/>
    <w:rsid w:val="00B77E5B"/>
    <w:rsid w:val="00B80995"/>
    <w:rsid w:val="00B809C2"/>
    <w:rsid w:val="00B80CAA"/>
    <w:rsid w:val="00B83274"/>
    <w:rsid w:val="00B85B59"/>
    <w:rsid w:val="00B85DA8"/>
    <w:rsid w:val="00B86B27"/>
    <w:rsid w:val="00B90491"/>
    <w:rsid w:val="00B904EE"/>
    <w:rsid w:val="00B91A7A"/>
    <w:rsid w:val="00B923CA"/>
    <w:rsid w:val="00B96F83"/>
    <w:rsid w:val="00B97CCF"/>
    <w:rsid w:val="00BA010A"/>
    <w:rsid w:val="00BA02E9"/>
    <w:rsid w:val="00BA0804"/>
    <w:rsid w:val="00BA10B3"/>
    <w:rsid w:val="00BA1289"/>
    <w:rsid w:val="00BA4BCB"/>
    <w:rsid w:val="00BA5507"/>
    <w:rsid w:val="00BA6F4F"/>
    <w:rsid w:val="00BA79E2"/>
    <w:rsid w:val="00BB04B1"/>
    <w:rsid w:val="00BB11AA"/>
    <w:rsid w:val="00BB4806"/>
    <w:rsid w:val="00BB48B8"/>
    <w:rsid w:val="00BB5F48"/>
    <w:rsid w:val="00BB5F89"/>
    <w:rsid w:val="00BB6C45"/>
    <w:rsid w:val="00BB7F22"/>
    <w:rsid w:val="00BC1638"/>
    <w:rsid w:val="00BC259E"/>
    <w:rsid w:val="00BC3E4B"/>
    <w:rsid w:val="00BC4C03"/>
    <w:rsid w:val="00BC6332"/>
    <w:rsid w:val="00BC6E0D"/>
    <w:rsid w:val="00BD0E42"/>
    <w:rsid w:val="00BD1D5E"/>
    <w:rsid w:val="00BD1D9B"/>
    <w:rsid w:val="00BD1E0A"/>
    <w:rsid w:val="00BD6550"/>
    <w:rsid w:val="00BD73A7"/>
    <w:rsid w:val="00BE0E5A"/>
    <w:rsid w:val="00BE28EF"/>
    <w:rsid w:val="00BE2F28"/>
    <w:rsid w:val="00BE33A4"/>
    <w:rsid w:val="00BE3E4B"/>
    <w:rsid w:val="00BE4A4E"/>
    <w:rsid w:val="00BE5270"/>
    <w:rsid w:val="00BE54E6"/>
    <w:rsid w:val="00BE5FCE"/>
    <w:rsid w:val="00BE74E0"/>
    <w:rsid w:val="00BF0091"/>
    <w:rsid w:val="00BF0802"/>
    <w:rsid w:val="00BF1933"/>
    <w:rsid w:val="00BF1DBD"/>
    <w:rsid w:val="00BF337E"/>
    <w:rsid w:val="00BF49D0"/>
    <w:rsid w:val="00BF6653"/>
    <w:rsid w:val="00BF67ED"/>
    <w:rsid w:val="00BF776D"/>
    <w:rsid w:val="00BF778F"/>
    <w:rsid w:val="00C00E53"/>
    <w:rsid w:val="00C01634"/>
    <w:rsid w:val="00C02685"/>
    <w:rsid w:val="00C02CA1"/>
    <w:rsid w:val="00C034F6"/>
    <w:rsid w:val="00C03604"/>
    <w:rsid w:val="00C042CA"/>
    <w:rsid w:val="00C061CD"/>
    <w:rsid w:val="00C10035"/>
    <w:rsid w:val="00C10631"/>
    <w:rsid w:val="00C11427"/>
    <w:rsid w:val="00C1263C"/>
    <w:rsid w:val="00C16A8D"/>
    <w:rsid w:val="00C1781A"/>
    <w:rsid w:val="00C17849"/>
    <w:rsid w:val="00C247C9"/>
    <w:rsid w:val="00C2529B"/>
    <w:rsid w:val="00C26017"/>
    <w:rsid w:val="00C26DD8"/>
    <w:rsid w:val="00C276B2"/>
    <w:rsid w:val="00C27893"/>
    <w:rsid w:val="00C27B74"/>
    <w:rsid w:val="00C27F4B"/>
    <w:rsid w:val="00C31C80"/>
    <w:rsid w:val="00C320FE"/>
    <w:rsid w:val="00C329F6"/>
    <w:rsid w:val="00C33067"/>
    <w:rsid w:val="00C34102"/>
    <w:rsid w:val="00C349E2"/>
    <w:rsid w:val="00C355A7"/>
    <w:rsid w:val="00C3791A"/>
    <w:rsid w:val="00C40021"/>
    <w:rsid w:val="00C40112"/>
    <w:rsid w:val="00C40E7C"/>
    <w:rsid w:val="00C410E5"/>
    <w:rsid w:val="00C42003"/>
    <w:rsid w:val="00C421B1"/>
    <w:rsid w:val="00C425CC"/>
    <w:rsid w:val="00C436CE"/>
    <w:rsid w:val="00C44756"/>
    <w:rsid w:val="00C448F1"/>
    <w:rsid w:val="00C4538A"/>
    <w:rsid w:val="00C47E42"/>
    <w:rsid w:val="00C509ED"/>
    <w:rsid w:val="00C525BD"/>
    <w:rsid w:val="00C52CDF"/>
    <w:rsid w:val="00C539C8"/>
    <w:rsid w:val="00C54F6D"/>
    <w:rsid w:val="00C54F8F"/>
    <w:rsid w:val="00C55A63"/>
    <w:rsid w:val="00C564A7"/>
    <w:rsid w:val="00C56624"/>
    <w:rsid w:val="00C56802"/>
    <w:rsid w:val="00C62E8F"/>
    <w:rsid w:val="00C631AD"/>
    <w:rsid w:val="00C65782"/>
    <w:rsid w:val="00C66277"/>
    <w:rsid w:val="00C67C8D"/>
    <w:rsid w:val="00C7016C"/>
    <w:rsid w:val="00C70D36"/>
    <w:rsid w:val="00C7146F"/>
    <w:rsid w:val="00C71780"/>
    <w:rsid w:val="00C72929"/>
    <w:rsid w:val="00C731FB"/>
    <w:rsid w:val="00C74792"/>
    <w:rsid w:val="00C749FE"/>
    <w:rsid w:val="00C7521E"/>
    <w:rsid w:val="00C755FA"/>
    <w:rsid w:val="00C75859"/>
    <w:rsid w:val="00C77AFA"/>
    <w:rsid w:val="00C77CCA"/>
    <w:rsid w:val="00C80C5F"/>
    <w:rsid w:val="00C823D0"/>
    <w:rsid w:val="00C82645"/>
    <w:rsid w:val="00C82DB9"/>
    <w:rsid w:val="00C84CD6"/>
    <w:rsid w:val="00C866E7"/>
    <w:rsid w:val="00C86967"/>
    <w:rsid w:val="00C87123"/>
    <w:rsid w:val="00C875FB"/>
    <w:rsid w:val="00C904DC"/>
    <w:rsid w:val="00C90F97"/>
    <w:rsid w:val="00C91840"/>
    <w:rsid w:val="00C92871"/>
    <w:rsid w:val="00C94455"/>
    <w:rsid w:val="00C956BF"/>
    <w:rsid w:val="00C96F76"/>
    <w:rsid w:val="00C97132"/>
    <w:rsid w:val="00CA039C"/>
    <w:rsid w:val="00CA04A4"/>
    <w:rsid w:val="00CA41C2"/>
    <w:rsid w:val="00CA4A29"/>
    <w:rsid w:val="00CB0194"/>
    <w:rsid w:val="00CB0624"/>
    <w:rsid w:val="00CB0653"/>
    <w:rsid w:val="00CB0B88"/>
    <w:rsid w:val="00CB105E"/>
    <w:rsid w:val="00CB13AC"/>
    <w:rsid w:val="00CB2FDC"/>
    <w:rsid w:val="00CB60BC"/>
    <w:rsid w:val="00CC0E16"/>
    <w:rsid w:val="00CC0E29"/>
    <w:rsid w:val="00CC1233"/>
    <w:rsid w:val="00CC1F17"/>
    <w:rsid w:val="00CC2806"/>
    <w:rsid w:val="00CC3A02"/>
    <w:rsid w:val="00CC3E63"/>
    <w:rsid w:val="00CC4C2F"/>
    <w:rsid w:val="00CC4CF9"/>
    <w:rsid w:val="00CC4F2F"/>
    <w:rsid w:val="00CC7698"/>
    <w:rsid w:val="00CD0F88"/>
    <w:rsid w:val="00CD10C8"/>
    <w:rsid w:val="00CD259D"/>
    <w:rsid w:val="00CD41BA"/>
    <w:rsid w:val="00CD4542"/>
    <w:rsid w:val="00CD54BC"/>
    <w:rsid w:val="00CD6011"/>
    <w:rsid w:val="00CE058F"/>
    <w:rsid w:val="00CE06E4"/>
    <w:rsid w:val="00CE105B"/>
    <w:rsid w:val="00CE15BA"/>
    <w:rsid w:val="00CE3552"/>
    <w:rsid w:val="00CE3B43"/>
    <w:rsid w:val="00CE3F3A"/>
    <w:rsid w:val="00CE470B"/>
    <w:rsid w:val="00CE6314"/>
    <w:rsid w:val="00CE66BE"/>
    <w:rsid w:val="00CF0C10"/>
    <w:rsid w:val="00CF0E1C"/>
    <w:rsid w:val="00CF4260"/>
    <w:rsid w:val="00CF5CE4"/>
    <w:rsid w:val="00CF6745"/>
    <w:rsid w:val="00CF6EAF"/>
    <w:rsid w:val="00CF7842"/>
    <w:rsid w:val="00CF7F57"/>
    <w:rsid w:val="00D006D1"/>
    <w:rsid w:val="00D00C26"/>
    <w:rsid w:val="00D00F95"/>
    <w:rsid w:val="00D01345"/>
    <w:rsid w:val="00D018C3"/>
    <w:rsid w:val="00D02FD9"/>
    <w:rsid w:val="00D04E20"/>
    <w:rsid w:val="00D05B2E"/>
    <w:rsid w:val="00D0611E"/>
    <w:rsid w:val="00D06DE4"/>
    <w:rsid w:val="00D06E7F"/>
    <w:rsid w:val="00D079E1"/>
    <w:rsid w:val="00D1108D"/>
    <w:rsid w:val="00D124D8"/>
    <w:rsid w:val="00D12A60"/>
    <w:rsid w:val="00D12E3F"/>
    <w:rsid w:val="00D133CC"/>
    <w:rsid w:val="00D138BC"/>
    <w:rsid w:val="00D14A84"/>
    <w:rsid w:val="00D14EEF"/>
    <w:rsid w:val="00D171B7"/>
    <w:rsid w:val="00D174CB"/>
    <w:rsid w:val="00D212A9"/>
    <w:rsid w:val="00D216AD"/>
    <w:rsid w:val="00D223AC"/>
    <w:rsid w:val="00D2251A"/>
    <w:rsid w:val="00D22C37"/>
    <w:rsid w:val="00D233AA"/>
    <w:rsid w:val="00D23B13"/>
    <w:rsid w:val="00D23C5C"/>
    <w:rsid w:val="00D2400D"/>
    <w:rsid w:val="00D256DB"/>
    <w:rsid w:val="00D25A8B"/>
    <w:rsid w:val="00D26E8E"/>
    <w:rsid w:val="00D27BF3"/>
    <w:rsid w:val="00D314AF"/>
    <w:rsid w:val="00D3452C"/>
    <w:rsid w:val="00D34F17"/>
    <w:rsid w:val="00D36F6A"/>
    <w:rsid w:val="00D375E6"/>
    <w:rsid w:val="00D43204"/>
    <w:rsid w:val="00D4343E"/>
    <w:rsid w:val="00D442AA"/>
    <w:rsid w:val="00D451BA"/>
    <w:rsid w:val="00D46276"/>
    <w:rsid w:val="00D46C51"/>
    <w:rsid w:val="00D4772B"/>
    <w:rsid w:val="00D501D2"/>
    <w:rsid w:val="00D50DF0"/>
    <w:rsid w:val="00D52E0F"/>
    <w:rsid w:val="00D52E5E"/>
    <w:rsid w:val="00D53E3F"/>
    <w:rsid w:val="00D53FA3"/>
    <w:rsid w:val="00D54310"/>
    <w:rsid w:val="00D55DEB"/>
    <w:rsid w:val="00D60549"/>
    <w:rsid w:val="00D60A68"/>
    <w:rsid w:val="00D60D14"/>
    <w:rsid w:val="00D612D7"/>
    <w:rsid w:val="00D61F99"/>
    <w:rsid w:val="00D62348"/>
    <w:rsid w:val="00D6268B"/>
    <w:rsid w:val="00D6343B"/>
    <w:rsid w:val="00D65B12"/>
    <w:rsid w:val="00D66FA2"/>
    <w:rsid w:val="00D6748A"/>
    <w:rsid w:val="00D674AC"/>
    <w:rsid w:val="00D7014F"/>
    <w:rsid w:val="00D7101C"/>
    <w:rsid w:val="00D71779"/>
    <w:rsid w:val="00D73C88"/>
    <w:rsid w:val="00D758EC"/>
    <w:rsid w:val="00D76B4E"/>
    <w:rsid w:val="00D80905"/>
    <w:rsid w:val="00D81502"/>
    <w:rsid w:val="00D81FC6"/>
    <w:rsid w:val="00D84320"/>
    <w:rsid w:val="00D8573E"/>
    <w:rsid w:val="00D85CED"/>
    <w:rsid w:val="00D85EC5"/>
    <w:rsid w:val="00D9039D"/>
    <w:rsid w:val="00D90545"/>
    <w:rsid w:val="00D90BE4"/>
    <w:rsid w:val="00D90C0F"/>
    <w:rsid w:val="00D911E0"/>
    <w:rsid w:val="00D911EF"/>
    <w:rsid w:val="00D94380"/>
    <w:rsid w:val="00D94B9B"/>
    <w:rsid w:val="00D9560A"/>
    <w:rsid w:val="00D95A2F"/>
    <w:rsid w:val="00D95FBC"/>
    <w:rsid w:val="00D97533"/>
    <w:rsid w:val="00D9774A"/>
    <w:rsid w:val="00D97E98"/>
    <w:rsid w:val="00DA0F33"/>
    <w:rsid w:val="00DA1593"/>
    <w:rsid w:val="00DA2910"/>
    <w:rsid w:val="00DA383A"/>
    <w:rsid w:val="00DA3E3A"/>
    <w:rsid w:val="00DA4156"/>
    <w:rsid w:val="00DA433A"/>
    <w:rsid w:val="00DA4BAA"/>
    <w:rsid w:val="00DA666C"/>
    <w:rsid w:val="00DA7B5F"/>
    <w:rsid w:val="00DB0143"/>
    <w:rsid w:val="00DB0A02"/>
    <w:rsid w:val="00DB0E36"/>
    <w:rsid w:val="00DB13B4"/>
    <w:rsid w:val="00DB14F4"/>
    <w:rsid w:val="00DB3164"/>
    <w:rsid w:val="00DB4708"/>
    <w:rsid w:val="00DB575E"/>
    <w:rsid w:val="00DB67AF"/>
    <w:rsid w:val="00DB6C2A"/>
    <w:rsid w:val="00DB738A"/>
    <w:rsid w:val="00DC096B"/>
    <w:rsid w:val="00DC1159"/>
    <w:rsid w:val="00DC1CBB"/>
    <w:rsid w:val="00DC259C"/>
    <w:rsid w:val="00DC267E"/>
    <w:rsid w:val="00DC399C"/>
    <w:rsid w:val="00DC5CED"/>
    <w:rsid w:val="00DC6D81"/>
    <w:rsid w:val="00DC6DA9"/>
    <w:rsid w:val="00DC7F7E"/>
    <w:rsid w:val="00DD24A9"/>
    <w:rsid w:val="00DD3114"/>
    <w:rsid w:val="00DD32F0"/>
    <w:rsid w:val="00DD47D4"/>
    <w:rsid w:val="00DD4D7B"/>
    <w:rsid w:val="00DD66E0"/>
    <w:rsid w:val="00DD7400"/>
    <w:rsid w:val="00DE0B69"/>
    <w:rsid w:val="00DE20A2"/>
    <w:rsid w:val="00DE2DFB"/>
    <w:rsid w:val="00DE33EF"/>
    <w:rsid w:val="00DE4AB0"/>
    <w:rsid w:val="00DE5562"/>
    <w:rsid w:val="00DE56DB"/>
    <w:rsid w:val="00DE61D3"/>
    <w:rsid w:val="00DE752E"/>
    <w:rsid w:val="00DF00F1"/>
    <w:rsid w:val="00DF016C"/>
    <w:rsid w:val="00DF13BB"/>
    <w:rsid w:val="00DF1682"/>
    <w:rsid w:val="00DF43E4"/>
    <w:rsid w:val="00DF4CBC"/>
    <w:rsid w:val="00DF5667"/>
    <w:rsid w:val="00DF628F"/>
    <w:rsid w:val="00DF7CE7"/>
    <w:rsid w:val="00E011F7"/>
    <w:rsid w:val="00E014FB"/>
    <w:rsid w:val="00E023FD"/>
    <w:rsid w:val="00E03323"/>
    <w:rsid w:val="00E04382"/>
    <w:rsid w:val="00E04DA2"/>
    <w:rsid w:val="00E0510A"/>
    <w:rsid w:val="00E0568D"/>
    <w:rsid w:val="00E05890"/>
    <w:rsid w:val="00E10420"/>
    <w:rsid w:val="00E10FA3"/>
    <w:rsid w:val="00E12D24"/>
    <w:rsid w:val="00E141D6"/>
    <w:rsid w:val="00E169E6"/>
    <w:rsid w:val="00E16E09"/>
    <w:rsid w:val="00E17A65"/>
    <w:rsid w:val="00E17B2F"/>
    <w:rsid w:val="00E2080F"/>
    <w:rsid w:val="00E20F49"/>
    <w:rsid w:val="00E2144B"/>
    <w:rsid w:val="00E2302D"/>
    <w:rsid w:val="00E24D4B"/>
    <w:rsid w:val="00E24F25"/>
    <w:rsid w:val="00E25331"/>
    <w:rsid w:val="00E2586A"/>
    <w:rsid w:val="00E259FD"/>
    <w:rsid w:val="00E25BC2"/>
    <w:rsid w:val="00E260B5"/>
    <w:rsid w:val="00E2683A"/>
    <w:rsid w:val="00E27C3B"/>
    <w:rsid w:val="00E31502"/>
    <w:rsid w:val="00E32293"/>
    <w:rsid w:val="00E34C1A"/>
    <w:rsid w:val="00E34E16"/>
    <w:rsid w:val="00E350DA"/>
    <w:rsid w:val="00E36A02"/>
    <w:rsid w:val="00E43027"/>
    <w:rsid w:val="00E43178"/>
    <w:rsid w:val="00E4532C"/>
    <w:rsid w:val="00E47F2D"/>
    <w:rsid w:val="00E50394"/>
    <w:rsid w:val="00E50D89"/>
    <w:rsid w:val="00E54115"/>
    <w:rsid w:val="00E5421F"/>
    <w:rsid w:val="00E55DFE"/>
    <w:rsid w:val="00E57312"/>
    <w:rsid w:val="00E60AE3"/>
    <w:rsid w:val="00E615B5"/>
    <w:rsid w:val="00E61CC1"/>
    <w:rsid w:val="00E62867"/>
    <w:rsid w:val="00E628AE"/>
    <w:rsid w:val="00E63387"/>
    <w:rsid w:val="00E670FC"/>
    <w:rsid w:val="00E67B80"/>
    <w:rsid w:val="00E67FA7"/>
    <w:rsid w:val="00E71780"/>
    <w:rsid w:val="00E75610"/>
    <w:rsid w:val="00E762F8"/>
    <w:rsid w:val="00E770A3"/>
    <w:rsid w:val="00E805C8"/>
    <w:rsid w:val="00E80CC6"/>
    <w:rsid w:val="00E80EBB"/>
    <w:rsid w:val="00E8444C"/>
    <w:rsid w:val="00E84A3A"/>
    <w:rsid w:val="00E8506E"/>
    <w:rsid w:val="00E87549"/>
    <w:rsid w:val="00E900F5"/>
    <w:rsid w:val="00E9079F"/>
    <w:rsid w:val="00E90EA0"/>
    <w:rsid w:val="00E91178"/>
    <w:rsid w:val="00E93217"/>
    <w:rsid w:val="00E93403"/>
    <w:rsid w:val="00E949CE"/>
    <w:rsid w:val="00E94B1B"/>
    <w:rsid w:val="00E96034"/>
    <w:rsid w:val="00E9660E"/>
    <w:rsid w:val="00E96913"/>
    <w:rsid w:val="00EA015E"/>
    <w:rsid w:val="00EA03E8"/>
    <w:rsid w:val="00EA0418"/>
    <w:rsid w:val="00EA1989"/>
    <w:rsid w:val="00EA29D6"/>
    <w:rsid w:val="00EA2BA1"/>
    <w:rsid w:val="00EA318C"/>
    <w:rsid w:val="00EA3D3C"/>
    <w:rsid w:val="00EA4876"/>
    <w:rsid w:val="00EA4EA3"/>
    <w:rsid w:val="00EA5252"/>
    <w:rsid w:val="00EA73B8"/>
    <w:rsid w:val="00EA768C"/>
    <w:rsid w:val="00EB1409"/>
    <w:rsid w:val="00EB158B"/>
    <w:rsid w:val="00EB25BF"/>
    <w:rsid w:val="00EB3175"/>
    <w:rsid w:val="00EB33AA"/>
    <w:rsid w:val="00EB3885"/>
    <w:rsid w:val="00EB7E4D"/>
    <w:rsid w:val="00EC0672"/>
    <w:rsid w:val="00EC0996"/>
    <w:rsid w:val="00EC0D62"/>
    <w:rsid w:val="00EC0DA6"/>
    <w:rsid w:val="00EC1679"/>
    <w:rsid w:val="00EC1B45"/>
    <w:rsid w:val="00EC3CDD"/>
    <w:rsid w:val="00EC4B54"/>
    <w:rsid w:val="00EC4C0B"/>
    <w:rsid w:val="00EC6C26"/>
    <w:rsid w:val="00EC6D30"/>
    <w:rsid w:val="00EC75B7"/>
    <w:rsid w:val="00ED121F"/>
    <w:rsid w:val="00ED16B6"/>
    <w:rsid w:val="00ED1D20"/>
    <w:rsid w:val="00ED2599"/>
    <w:rsid w:val="00ED469A"/>
    <w:rsid w:val="00ED512E"/>
    <w:rsid w:val="00ED52C5"/>
    <w:rsid w:val="00ED5916"/>
    <w:rsid w:val="00ED7D15"/>
    <w:rsid w:val="00EE1A0D"/>
    <w:rsid w:val="00EE1FEA"/>
    <w:rsid w:val="00EE2120"/>
    <w:rsid w:val="00EE33A8"/>
    <w:rsid w:val="00EE50BA"/>
    <w:rsid w:val="00EE643A"/>
    <w:rsid w:val="00EF04B5"/>
    <w:rsid w:val="00EF156F"/>
    <w:rsid w:val="00EF1CCF"/>
    <w:rsid w:val="00EF2240"/>
    <w:rsid w:val="00EF31AC"/>
    <w:rsid w:val="00EF3B0B"/>
    <w:rsid w:val="00EF4027"/>
    <w:rsid w:val="00EF4172"/>
    <w:rsid w:val="00EF4627"/>
    <w:rsid w:val="00EF53B1"/>
    <w:rsid w:val="00EF6CAA"/>
    <w:rsid w:val="00F003E6"/>
    <w:rsid w:val="00F00E1A"/>
    <w:rsid w:val="00F0133C"/>
    <w:rsid w:val="00F01696"/>
    <w:rsid w:val="00F01FAD"/>
    <w:rsid w:val="00F023CA"/>
    <w:rsid w:val="00F05518"/>
    <w:rsid w:val="00F05E2A"/>
    <w:rsid w:val="00F062CD"/>
    <w:rsid w:val="00F07750"/>
    <w:rsid w:val="00F10D26"/>
    <w:rsid w:val="00F10E3A"/>
    <w:rsid w:val="00F10FEB"/>
    <w:rsid w:val="00F12A62"/>
    <w:rsid w:val="00F13B65"/>
    <w:rsid w:val="00F13E81"/>
    <w:rsid w:val="00F1497F"/>
    <w:rsid w:val="00F174E7"/>
    <w:rsid w:val="00F17BBA"/>
    <w:rsid w:val="00F20521"/>
    <w:rsid w:val="00F21040"/>
    <w:rsid w:val="00F21221"/>
    <w:rsid w:val="00F23A1B"/>
    <w:rsid w:val="00F259B8"/>
    <w:rsid w:val="00F2637C"/>
    <w:rsid w:val="00F26F01"/>
    <w:rsid w:val="00F31B3D"/>
    <w:rsid w:val="00F31C16"/>
    <w:rsid w:val="00F33908"/>
    <w:rsid w:val="00F35152"/>
    <w:rsid w:val="00F3644A"/>
    <w:rsid w:val="00F3665C"/>
    <w:rsid w:val="00F377EC"/>
    <w:rsid w:val="00F37CAA"/>
    <w:rsid w:val="00F4004A"/>
    <w:rsid w:val="00F40718"/>
    <w:rsid w:val="00F40886"/>
    <w:rsid w:val="00F459F5"/>
    <w:rsid w:val="00F51454"/>
    <w:rsid w:val="00F51810"/>
    <w:rsid w:val="00F51C64"/>
    <w:rsid w:val="00F53541"/>
    <w:rsid w:val="00F548B6"/>
    <w:rsid w:val="00F55385"/>
    <w:rsid w:val="00F56D40"/>
    <w:rsid w:val="00F57176"/>
    <w:rsid w:val="00F5772C"/>
    <w:rsid w:val="00F6055D"/>
    <w:rsid w:val="00F62DF1"/>
    <w:rsid w:val="00F63B92"/>
    <w:rsid w:val="00F6424B"/>
    <w:rsid w:val="00F64CB6"/>
    <w:rsid w:val="00F66A01"/>
    <w:rsid w:val="00F70548"/>
    <w:rsid w:val="00F74912"/>
    <w:rsid w:val="00F7494E"/>
    <w:rsid w:val="00F74A4E"/>
    <w:rsid w:val="00F74C88"/>
    <w:rsid w:val="00F75087"/>
    <w:rsid w:val="00F757A1"/>
    <w:rsid w:val="00F77301"/>
    <w:rsid w:val="00F7786D"/>
    <w:rsid w:val="00F77AF0"/>
    <w:rsid w:val="00F8053E"/>
    <w:rsid w:val="00F81211"/>
    <w:rsid w:val="00F835A5"/>
    <w:rsid w:val="00F8436E"/>
    <w:rsid w:val="00F86BF2"/>
    <w:rsid w:val="00F87048"/>
    <w:rsid w:val="00F8788C"/>
    <w:rsid w:val="00F87F51"/>
    <w:rsid w:val="00F913DE"/>
    <w:rsid w:val="00F91CC8"/>
    <w:rsid w:val="00F93002"/>
    <w:rsid w:val="00F94D1F"/>
    <w:rsid w:val="00F9657F"/>
    <w:rsid w:val="00F973CF"/>
    <w:rsid w:val="00F97F10"/>
    <w:rsid w:val="00FA269D"/>
    <w:rsid w:val="00FA37C6"/>
    <w:rsid w:val="00FA5A6C"/>
    <w:rsid w:val="00FA5D98"/>
    <w:rsid w:val="00FB0EC4"/>
    <w:rsid w:val="00FB299C"/>
    <w:rsid w:val="00FB3F97"/>
    <w:rsid w:val="00FB67E9"/>
    <w:rsid w:val="00FB6A83"/>
    <w:rsid w:val="00FB7124"/>
    <w:rsid w:val="00FB745B"/>
    <w:rsid w:val="00FC0FE1"/>
    <w:rsid w:val="00FC10FB"/>
    <w:rsid w:val="00FC1D02"/>
    <w:rsid w:val="00FC23F2"/>
    <w:rsid w:val="00FC356D"/>
    <w:rsid w:val="00FC3EDC"/>
    <w:rsid w:val="00FC3EF9"/>
    <w:rsid w:val="00FC45EB"/>
    <w:rsid w:val="00FC50E0"/>
    <w:rsid w:val="00FC65B3"/>
    <w:rsid w:val="00FC7BF2"/>
    <w:rsid w:val="00FC7FCB"/>
    <w:rsid w:val="00FD0105"/>
    <w:rsid w:val="00FD33A1"/>
    <w:rsid w:val="00FD5416"/>
    <w:rsid w:val="00FD5C15"/>
    <w:rsid w:val="00FD6118"/>
    <w:rsid w:val="00FD65D6"/>
    <w:rsid w:val="00FD6A7C"/>
    <w:rsid w:val="00FD6A84"/>
    <w:rsid w:val="00FE11E3"/>
    <w:rsid w:val="00FE5F2B"/>
    <w:rsid w:val="00FE666C"/>
    <w:rsid w:val="00FE6996"/>
    <w:rsid w:val="00FE7B24"/>
    <w:rsid w:val="00FF1601"/>
    <w:rsid w:val="00FF1DFF"/>
    <w:rsid w:val="00FF2380"/>
    <w:rsid w:val="00FF2940"/>
    <w:rsid w:val="00FF74F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FA815E"/>
  <w15:docId w15:val="{3C8AA403-D0A6-499D-BC98-5C841684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197E"/>
    <w:rPr>
      <w:sz w:val="24"/>
      <w:szCs w:val="24"/>
    </w:rPr>
  </w:style>
  <w:style w:type="paragraph" w:styleId="Nadpis1">
    <w:name w:val="heading 1"/>
    <w:basedOn w:val="Normln"/>
    <w:next w:val="Normln"/>
    <w:link w:val="Nadpis1Char"/>
    <w:qFormat/>
    <w:rsid w:val="00CC4C2F"/>
    <w:pPr>
      <w:keepNext/>
      <w:numPr>
        <w:numId w:val="6"/>
      </w:numPr>
      <w:pBdr>
        <w:bottom w:val="single" w:sz="4" w:space="1" w:color="auto"/>
      </w:pBdr>
      <w:spacing w:before="240" w:after="120"/>
      <w:outlineLvl w:val="0"/>
    </w:pPr>
    <w:rPr>
      <w:rFonts w:cs="Arial"/>
      <w:b/>
      <w:bCs/>
      <w:smallCaps/>
      <w:kern w:val="32"/>
      <w:szCs w:val="32"/>
    </w:rPr>
  </w:style>
  <w:style w:type="paragraph" w:styleId="Nadpis2">
    <w:name w:val="heading 2"/>
    <w:aliases w:val="Text,Heading 2 PPP"/>
    <w:basedOn w:val="Normln"/>
    <w:next w:val="Normln"/>
    <w:link w:val="Nadpis2Char"/>
    <w:uiPriority w:val="99"/>
    <w:qFormat/>
    <w:rsid w:val="006F3B6D"/>
    <w:pPr>
      <w:spacing w:before="120" w:after="120"/>
      <w:ind w:left="431" w:hanging="431"/>
      <w:outlineLvl w:val="1"/>
    </w:pPr>
    <w:rPr>
      <w:rFonts w:cs="Arial"/>
      <w:b/>
      <w:bCs/>
      <w:iCs/>
      <w:szCs w:val="28"/>
    </w:rPr>
  </w:style>
  <w:style w:type="paragraph" w:styleId="Nadpis3">
    <w:name w:val="heading 3"/>
    <w:aliases w:val="Heading 3 PPP"/>
    <w:basedOn w:val="Normln"/>
    <w:next w:val="Normln"/>
    <w:link w:val="Nadpis3Char"/>
    <w:qFormat/>
    <w:rsid w:val="007045A6"/>
    <w:pPr>
      <w:spacing w:before="120" w:after="120"/>
      <w:ind w:left="431" w:hanging="431"/>
      <w:outlineLvl w:val="2"/>
    </w:pPr>
    <w:rPr>
      <w:rFonts w:cs="Arial"/>
      <w:b/>
      <w:bCs/>
      <w:i/>
      <w:szCs w:val="26"/>
    </w:rPr>
  </w:style>
  <w:style w:type="paragraph" w:styleId="Nadpis4">
    <w:name w:val="heading 4"/>
    <w:basedOn w:val="Normln"/>
    <w:next w:val="Normln"/>
    <w:link w:val="Nadpis4Char"/>
    <w:qFormat/>
    <w:rsid w:val="00C355A7"/>
    <w:pPr>
      <w:keepNext/>
      <w:spacing w:before="240" w:after="60"/>
      <w:outlineLvl w:val="3"/>
    </w:pPr>
    <w:rPr>
      <w:b/>
      <w:bCs/>
      <w:sz w:val="28"/>
      <w:szCs w:val="28"/>
    </w:rPr>
  </w:style>
  <w:style w:type="paragraph" w:styleId="Nadpis5">
    <w:name w:val="heading 5"/>
    <w:basedOn w:val="Normln"/>
    <w:next w:val="Normln"/>
    <w:link w:val="Nadpis5Char"/>
    <w:qFormat/>
    <w:rsid w:val="00C355A7"/>
    <w:pPr>
      <w:spacing w:before="240" w:after="60"/>
      <w:outlineLvl w:val="4"/>
    </w:pPr>
    <w:rPr>
      <w:b/>
      <w:bCs/>
      <w:i/>
      <w:iCs/>
      <w:sz w:val="26"/>
      <w:szCs w:val="26"/>
    </w:rPr>
  </w:style>
  <w:style w:type="paragraph" w:styleId="Nadpis6">
    <w:name w:val="heading 6"/>
    <w:basedOn w:val="Normln"/>
    <w:next w:val="Zkladntext"/>
    <w:link w:val="Nadpis6Char"/>
    <w:qFormat/>
    <w:rsid w:val="0049060A"/>
    <w:pPr>
      <w:keepNext/>
      <w:tabs>
        <w:tab w:val="num" w:pos="280"/>
      </w:tabs>
      <w:spacing w:before="60" w:after="60" w:line="720" w:lineRule="auto"/>
      <w:ind w:left="280" w:right="11" w:hanging="280"/>
      <w:jc w:val="both"/>
      <w:outlineLvl w:val="5"/>
    </w:pPr>
    <w:rPr>
      <w:rFonts w:ascii="Verdana" w:hAnsi="Verdana"/>
      <w:sz w:val="16"/>
    </w:rPr>
  </w:style>
  <w:style w:type="paragraph" w:styleId="Nadpis7">
    <w:name w:val="heading 7"/>
    <w:basedOn w:val="Normln"/>
    <w:next w:val="Zkladntext"/>
    <w:link w:val="Nadpis7Char"/>
    <w:qFormat/>
    <w:rsid w:val="0049060A"/>
    <w:pPr>
      <w:keepNext/>
      <w:tabs>
        <w:tab w:val="num" w:pos="280"/>
      </w:tabs>
      <w:spacing w:before="60" w:after="60" w:line="720" w:lineRule="auto"/>
      <w:ind w:left="280" w:right="11" w:hanging="280"/>
      <w:jc w:val="both"/>
      <w:outlineLvl w:val="6"/>
    </w:pPr>
    <w:rPr>
      <w:rFonts w:ascii="Verdana" w:hAnsi="Verdana"/>
      <w:sz w:val="16"/>
    </w:rPr>
  </w:style>
  <w:style w:type="paragraph" w:styleId="Nadpis8">
    <w:name w:val="heading 8"/>
    <w:basedOn w:val="Normln"/>
    <w:next w:val="Zkladntext"/>
    <w:link w:val="Nadpis8Char"/>
    <w:qFormat/>
    <w:rsid w:val="0049060A"/>
    <w:pPr>
      <w:keepNext/>
      <w:tabs>
        <w:tab w:val="num" w:pos="280"/>
      </w:tabs>
      <w:spacing w:before="60" w:after="60" w:line="720" w:lineRule="auto"/>
      <w:ind w:left="280" w:right="11" w:hanging="280"/>
      <w:jc w:val="both"/>
      <w:outlineLvl w:val="7"/>
    </w:pPr>
    <w:rPr>
      <w:rFonts w:ascii="Verdana" w:hAnsi="Verdana"/>
      <w:sz w:val="16"/>
    </w:rPr>
  </w:style>
  <w:style w:type="paragraph" w:styleId="Nadpis9">
    <w:name w:val="heading 9"/>
    <w:basedOn w:val="Normln"/>
    <w:next w:val="Zkladntext"/>
    <w:link w:val="Nadpis9Char"/>
    <w:qFormat/>
    <w:rsid w:val="0049060A"/>
    <w:pPr>
      <w:keepNext/>
      <w:tabs>
        <w:tab w:val="num" w:pos="280"/>
      </w:tabs>
      <w:spacing w:before="60" w:after="60" w:line="720" w:lineRule="auto"/>
      <w:ind w:left="280" w:right="11" w:hanging="280"/>
      <w:jc w:val="both"/>
      <w:outlineLvl w:val="8"/>
    </w:pPr>
    <w:rPr>
      <w:rFonts w:ascii="Verdana" w:hAnsi="Verdana"/>
      <w:sz w:val="1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Webovtabulka1">
    <w:name w:val="Table Web 1"/>
    <w:basedOn w:val="Normlntabulka"/>
    <w:rsid w:val="007768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uiPriority w:val="99"/>
    <w:rsid w:val="002D1A78"/>
    <w:pPr>
      <w:tabs>
        <w:tab w:val="center" w:pos="4536"/>
        <w:tab w:val="right" w:pos="9072"/>
      </w:tabs>
    </w:pPr>
  </w:style>
  <w:style w:type="paragraph" w:styleId="Zpat">
    <w:name w:val="footer"/>
    <w:basedOn w:val="Normln"/>
    <w:link w:val="ZpatChar"/>
    <w:uiPriority w:val="99"/>
    <w:rsid w:val="002D1A78"/>
    <w:pPr>
      <w:tabs>
        <w:tab w:val="center" w:pos="4536"/>
        <w:tab w:val="right" w:pos="9072"/>
      </w:tabs>
    </w:pPr>
  </w:style>
  <w:style w:type="character" w:styleId="slostrnky">
    <w:name w:val="page number"/>
    <w:basedOn w:val="Standardnpsmoodstavce"/>
    <w:uiPriority w:val="99"/>
    <w:rsid w:val="002D1A78"/>
  </w:style>
  <w:style w:type="paragraph" w:styleId="Seznam">
    <w:name w:val="List"/>
    <w:basedOn w:val="Normln"/>
    <w:uiPriority w:val="99"/>
    <w:rsid w:val="00C355A7"/>
    <w:pPr>
      <w:ind w:left="283" w:hanging="283"/>
    </w:pPr>
  </w:style>
  <w:style w:type="paragraph" w:styleId="Seznam2">
    <w:name w:val="List 2"/>
    <w:basedOn w:val="Normln"/>
    <w:rsid w:val="00C355A7"/>
    <w:pPr>
      <w:ind w:left="566" w:hanging="283"/>
    </w:pPr>
  </w:style>
  <w:style w:type="paragraph" w:styleId="Seznam3">
    <w:name w:val="List 3"/>
    <w:basedOn w:val="Normln"/>
    <w:rsid w:val="00C355A7"/>
    <w:pPr>
      <w:ind w:left="849" w:hanging="283"/>
    </w:pPr>
  </w:style>
  <w:style w:type="paragraph" w:styleId="Seznamsodrkami">
    <w:name w:val="List Bullet"/>
    <w:basedOn w:val="Normln"/>
    <w:uiPriority w:val="99"/>
    <w:rsid w:val="00C355A7"/>
    <w:pPr>
      <w:numPr>
        <w:numId w:val="1"/>
      </w:numPr>
    </w:pPr>
  </w:style>
  <w:style w:type="paragraph" w:styleId="Seznamsodrkami2">
    <w:name w:val="List Bullet 2"/>
    <w:basedOn w:val="Normln"/>
    <w:rsid w:val="00C355A7"/>
    <w:pPr>
      <w:numPr>
        <w:numId w:val="2"/>
      </w:numPr>
    </w:pPr>
  </w:style>
  <w:style w:type="paragraph" w:styleId="Pokraovnseznamu2">
    <w:name w:val="List Continue 2"/>
    <w:basedOn w:val="Normln"/>
    <w:rsid w:val="00C355A7"/>
    <w:pPr>
      <w:spacing w:after="120"/>
      <w:ind w:left="566"/>
    </w:pPr>
  </w:style>
  <w:style w:type="paragraph" w:styleId="Zkladntext">
    <w:name w:val="Body Text"/>
    <w:basedOn w:val="Normln"/>
    <w:link w:val="ZkladntextChar"/>
    <w:uiPriority w:val="99"/>
    <w:rsid w:val="00C355A7"/>
    <w:pPr>
      <w:spacing w:after="120"/>
    </w:pPr>
  </w:style>
  <w:style w:type="paragraph" w:styleId="Zkladntext-prvnodsazen">
    <w:name w:val="Body Text First Indent"/>
    <w:basedOn w:val="Zkladntext"/>
    <w:link w:val="Zkladntext-prvnodsazenChar"/>
    <w:uiPriority w:val="99"/>
    <w:rsid w:val="00C355A7"/>
    <w:pPr>
      <w:ind w:firstLine="210"/>
    </w:pPr>
  </w:style>
  <w:style w:type="paragraph" w:styleId="Zkladntextodsazen">
    <w:name w:val="Body Text Indent"/>
    <w:basedOn w:val="Normln"/>
    <w:link w:val="ZkladntextodsazenChar"/>
    <w:uiPriority w:val="99"/>
    <w:rsid w:val="00C355A7"/>
    <w:pPr>
      <w:spacing w:after="120"/>
      <w:ind w:left="283"/>
    </w:pPr>
  </w:style>
  <w:style w:type="paragraph" w:styleId="Zkladntext-prvnodsazen2">
    <w:name w:val="Body Text First Indent 2"/>
    <w:basedOn w:val="Zkladntextodsazen"/>
    <w:link w:val="Zkladntext-prvnodsazen2Char"/>
    <w:uiPriority w:val="99"/>
    <w:rsid w:val="00C355A7"/>
    <w:pPr>
      <w:ind w:firstLine="210"/>
    </w:pPr>
  </w:style>
  <w:style w:type="character" w:styleId="Hypertextovodkaz">
    <w:name w:val="Hyperlink"/>
    <w:uiPriority w:val="99"/>
    <w:rsid w:val="00881A35"/>
    <w:rPr>
      <w:color w:val="0000FF"/>
      <w:u w:val="single"/>
    </w:rPr>
  </w:style>
  <w:style w:type="paragraph" w:styleId="Textbubliny">
    <w:name w:val="Balloon Text"/>
    <w:basedOn w:val="Normln"/>
    <w:link w:val="TextbublinyChar"/>
    <w:uiPriority w:val="99"/>
    <w:semiHidden/>
    <w:rsid w:val="00C904DC"/>
    <w:rPr>
      <w:rFonts w:ascii="Tahoma" w:hAnsi="Tahoma" w:cs="Tahoma"/>
      <w:sz w:val="16"/>
      <w:szCs w:val="16"/>
    </w:rPr>
  </w:style>
  <w:style w:type="paragraph" w:styleId="Odstavecseseznamem">
    <w:name w:val="List Paragraph"/>
    <w:aliases w:val="Odrážky,Odstavec se seznamem1,List Paragraph (Czech Tourism),Odstavec se seznamem a odrážkou,1 úroveň Odstavec se seznamem,Odstavec se seznamem11,Odstavec se seznamem2"/>
    <w:basedOn w:val="Normln"/>
    <w:link w:val="OdstavecseseznamemChar"/>
    <w:uiPriority w:val="99"/>
    <w:qFormat/>
    <w:rsid w:val="00DF43E4"/>
    <w:pPr>
      <w:ind w:left="720"/>
      <w:contextualSpacing/>
    </w:pPr>
  </w:style>
  <w:style w:type="paragraph" w:customStyle="1" w:styleId="BodySingle">
    <w:name w:val="Body Single"/>
    <w:basedOn w:val="Zkladntext"/>
    <w:uiPriority w:val="99"/>
    <w:qFormat/>
    <w:rsid w:val="00AF69BC"/>
    <w:pPr>
      <w:spacing w:before="80" w:line="240" w:lineRule="exact"/>
      <w:jc w:val="both"/>
    </w:pPr>
    <w:rPr>
      <w:szCs w:val="16"/>
    </w:rPr>
  </w:style>
  <w:style w:type="paragraph" w:customStyle="1" w:styleId="NormlnIMP">
    <w:name w:val="Normální_IMP"/>
    <w:basedOn w:val="Normln"/>
    <w:rsid w:val="00AF69BC"/>
    <w:pPr>
      <w:widowControl w:val="0"/>
      <w:spacing w:line="228" w:lineRule="auto"/>
    </w:pPr>
    <w:rPr>
      <w:szCs w:val="20"/>
    </w:rPr>
  </w:style>
  <w:style w:type="paragraph" w:customStyle="1" w:styleId="Nadpistabulky">
    <w:name w:val="Nadpis tabulky"/>
    <w:basedOn w:val="Normln"/>
    <w:rsid w:val="008357D6"/>
    <w:pPr>
      <w:suppressLineNumbers/>
      <w:suppressAutoHyphens/>
      <w:spacing w:after="120"/>
      <w:jc w:val="center"/>
    </w:pPr>
    <w:rPr>
      <w:b/>
      <w:bCs/>
      <w:i/>
      <w:iCs/>
      <w:lang w:eastAsia="ar-SA"/>
    </w:rPr>
  </w:style>
  <w:style w:type="character" w:customStyle="1" w:styleId="Nadpis2Char">
    <w:name w:val="Nadpis 2 Char"/>
    <w:aliases w:val="Text Char,Heading 2 PPP Char"/>
    <w:basedOn w:val="Standardnpsmoodstavce"/>
    <w:link w:val="Nadpis2"/>
    <w:uiPriority w:val="99"/>
    <w:rsid w:val="006F3B6D"/>
    <w:rPr>
      <w:rFonts w:cs="Arial"/>
      <w:b/>
      <w:bCs/>
      <w:iCs/>
      <w:sz w:val="24"/>
      <w:szCs w:val="28"/>
    </w:rPr>
  </w:style>
  <w:style w:type="character" w:customStyle="1" w:styleId="Nadpis3Char">
    <w:name w:val="Nadpis 3 Char"/>
    <w:aliases w:val="Heading 3 PPP Char"/>
    <w:basedOn w:val="Standardnpsmoodstavce"/>
    <w:link w:val="Nadpis3"/>
    <w:rsid w:val="007045A6"/>
    <w:rPr>
      <w:rFonts w:cs="Arial"/>
      <w:b/>
      <w:bCs/>
      <w:i/>
      <w:sz w:val="24"/>
      <w:szCs w:val="26"/>
    </w:rPr>
  </w:style>
  <w:style w:type="paragraph" w:styleId="Nadpisobsahu">
    <w:name w:val="TOC Heading"/>
    <w:basedOn w:val="Nadpis1"/>
    <w:next w:val="Normln"/>
    <w:uiPriority w:val="39"/>
    <w:unhideWhenUsed/>
    <w:qFormat/>
    <w:rsid w:val="00C84CD6"/>
    <w:pPr>
      <w:keepLines/>
      <w:numPr>
        <w:numId w:val="0"/>
      </w:numPr>
      <w:pBdr>
        <w:bottom w:val="none" w:sz="0" w:space="0" w:color="auto"/>
      </w:pBd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rPr>
  </w:style>
  <w:style w:type="paragraph" w:styleId="Obsah1">
    <w:name w:val="toc 1"/>
    <w:basedOn w:val="Normln"/>
    <w:next w:val="Normln"/>
    <w:autoRedefine/>
    <w:uiPriority w:val="39"/>
    <w:unhideWhenUsed/>
    <w:rsid w:val="00C84CD6"/>
    <w:pPr>
      <w:spacing w:after="100"/>
    </w:pPr>
  </w:style>
  <w:style w:type="paragraph" w:styleId="Obsah2">
    <w:name w:val="toc 2"/>
    <w:basedOn w:val="Normln"/>
    <w:next w:val="Normln"/>
    <w:autoRedefine/>
    <w:uiPriority w:val="39"/>
    <w:unhideWhenUsed/>
    <w:rsid w:val="003D4F63"/>
    <w:pPr>
      <w:tabs>
        <w:tab w:val="left" w:pos="880"/>
        <w:tab w:val="right" w:leader="dot" w:pos="9890"/>
      </w:tabs>
      <w:spacing w:after="100"/>
      <w:ind w:left="240"/>
    </w:pPr>
    <w:rPr>
      <w:rFonts w:cs="Arial"/>
      <w:bCs/>
      <w:iCs/>
      <w:noProof/>
    </w:rPr>
  </w:style>
  <w:style w:type="paragraph" w:styleId="Obsah3">
    <w:name w:val="toc 3"/>
    <w:basedOn w:val="Normln"/>
    <w:next w:val="Normln"/>
    <w:autoRedefine/>
    <w:uiPriority w:val="39"/>
    <w:unhideWhenUsed/>
    <w:rsid w:val="00C84CD6"/>
    <w:pPr>
      <w:spacing w:after="100"/>
      <w:ind w:left="480"/>
    </w:pPr>
  </w:style>
  <w:style w:type="table" w:styleId="Mkatabulky">
    <w:name w:val="Table Grid"/>
    <w:basedOn w:val="Normlntabulka"/>
    <w:uiPriority w:val="39"/>
    <w:rsid w:val="0049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nhideWhenUsed/>
    <w:rsid w:val="00726A94"/>
    <w:rPr>
      <w:rFonts w:ascii="Arial" w:eastAsia="Arial" w:hAnsi="Arial"/>
      <w:sz w:val="20"/>
      <w:szCs w:val="20"/>
    </w:rPr>
  </w:style>
  <w:style w:type="character" w:customStyle="1" w:styleId="TextkomenteChar">
    <w:name w:val="Text komentáře Char"/>
    <w:basedOn w:val="Standardnpsmoodstavce"/>
    <w:link w:val="Textkomente"/>
    <w:rsid w:val="00726A94"/>
    <w:rPr>
      <w:rFonts w:ascii="Arial" w:eastAsia="Arial" w:hAnsi="Arial"/>
    </w:rPr>
  </w:style>
  <w:style w:type="character" w:customStyle="1" w:styleId="OdstavecseseznamemChar">
    <w:name w:val="Odstavec se seznamem Char"/>
    <w:aliases w:val="Odrážky Char,Odstavec se seznamem1 Char,List Paragraph (Czech Tourism) Char,Odstavec se seznamem a odrážkou Char,1 úroveň Odstavec se seznamem Char,Odstavec se seznamem11 Char,Odstavec se seznamem2 Char"/>
    <w:link w:val="Odstavecseseznamem"/>
    <w:uiPriority w:val="34"/>
    <w:locked/>
    <w:rsid w:val="002A12F7"/>
    <w:rPr>
      <w:sz w:val="24"/>
      <w:szCs w:val="24"/>
    </w:rPr>
  </w:style>
  <w:style w:type="paragraph" w:customStyle="1" w:styleId="Default">
    <w:name w:val="Default"/>
    <w:rsid w:val="001F6586"/>
    <w:pPr>
      <w:autoSpaceDE w:val="0"/>
      <w:autoSpaceDN w:val="0"/>
      <w:adjustRightInd w:val="0"/>
    </w:pPr>
    <w:rPr>
      <w:rFonts w:ascii="Georgia" w:hAnsi="Georgia" w:cs="Georgia"/>
      <w:color w:val="000000"/>
      <w:sz w:val="24"/>
      <w:szCs w:val="24"/>
    </w:rPr>
  </w:style>
  <w:style w:type="character" w:customStyle="1" w:styleId="Nadpis6Char">
    <w:name w:val="Nadpis 6 Char"/>
    <w:basedOn w:val="Standardnpsmoodstavce"/>
    <w:link w:val="Nadpis6"/>
    <w:rsid w:val="0049060A"/>
    <w:rPr>
      <w:rFonts w:ascii="Verdana" w:hAnsi="Verdana"/>
      <w:sz w:val="16"/>
      <w:szCs w:val="24"/>
    </w:rPr>
  </w:style>
  <w:style w:type="character" w:customStyle="1" w:styleId="Nadpis7Char">
    <w:name w:val="Nadpis 7 Char"/>
    <w:basedOn w:val="Standardnpsmoodstavce"/>
    <w:link w:val="Nadpis7"/>
    <w:rsid w:val="0049060A"/>
    <w:rPr>
      <w:rFonts w:ascii="Verdana" w:hAnsi="Verdana"/>
      <w:sz w:val="16"/>
      <w:szCs w:val="24"/>
    </w:rPr>
  </w:style>
  <w:style w:type="character" w:customStyle="1" w:styleId="Nadpis8Char">
    <w:name w:val="Nadpis 8 Char"/>
    <w:basedOn w:val="Standardnpsmoodstavce"/>
    <w:link w:val="Nadpis8"/>
    <w:rsid w:val="0049060A"/>
    <w:rPr>
      <w:rFonts w:ascii="Verdana" w:hAnsi="Verdana"/>
      <w:sz w:val="16"/>
      <w:szCs w:val="24"/>
    </w:rPr>
  </w:style>
  <w:style w:type="character" w:customStyle="1" w:styleId="Nadpis9Char">
    <w:name w:val="Nadpis 9 Char"/>
    <w:basedOn w:val="Standardnpsmoodstavce"/>
    <w:link w:val="Nadpis9"/>
    <w:rsid w:val="0049060A"/>
    <w:rPr>
      <w:rFonts w:ascii="Verdana" w:hAnsi="Verdana"/>
      <w:sz w:val="16"/>
      <w:szCs w:val="24"/>
    </w:rPr>
  </w:style>
  <w:style w:type="character" w:customStyle="1" w:styleId="CharChar">
    <w:name w:val="Char Char"/>
    <w:uiPriority w:val="99"/>
    <w:rsid w:val="0049060A"/>
    <w:rPr>
      <w:rFonts w:ascii="Arial" w:hAnsi="Arial"/>
      <w:b/>
      <w:color w:val="B40000"/>
      <w:kern w:val="28"/>
      <w:sz w:val="24"/>
      <w:lang w:val="cs-CZ" w:eastAsia="cs-CZ"/>
    </w:rPr>
  </w:style>
  <w:style w:type="paragraph" w:customStyle="1" w:styleId="Nadpis1bezcisla">
    <w:name w:val="Nadpis 1 bez cisla"/>
    <w:basedOn w:val="Nadpis1"/>
    <w:next w:val="Zkladntext"/>
    <w:uiPriority w:val="99"/>
    <w:rsid w:val="0049060A"/>
    <w:pPr>
      <w:keepLines/>
      <w:pBdr>
        <w:bottom w:val="none" w:sz="0" w:space="0" w:color="auto"/>
      </w:pBdr>
      <w:tabs>
        <w:tab w:val="num" w:pos="0"/>
        <w:tab w:val="left" w:pos="851"/>
      </w:tabs>
      <w:spacing w:before="120" w:after="360" w:line="370" w:lineRule="atLeast"/>
      <w:ind w:left="851" w:right="11" w:hanging="851"/>
    </w:pPr>
    <w:rPr>
      <w:rFonts w:ascii="Arial" w:hAnsi="Arial" w:cs="Times New Roman"/>
      <w:b w:val="0"/>
      <w:bCs w:val="0"/>
      <w:smallCaps w:val="0"/>
      <w:color w:val="B40000"/>
      <w:kern w:val="28"/>
      <w:sz w:val="44"/>
      <w:szCs w:val="44"/>
    </w:rPr>
  </w:style>
  <w:style w:type="paragraph" w:customStyle="1" w:styleId="Nadpis2PPP">
    <w:name w:val="Nadpis 2 PPP"/>
    <w:basedOn w:val="Nadpis2"/>
    <w:next w:val="Zkladntext"/>
    <w:rsid w:val="0049060A"/>
    <w:pPr>
      <w:keepLines/>
      <w:widowControl w:val="0"/>
      <w:tabs>
        <w:tab w:val="num" w:pos="851"/>
      </w:tabs>
      <w:spacing w:before="360" w:after="200"/>
      <w:ind w:left="0" w:right="11" w:firstLine="0"/>
    </w:pPr>
    <w:rPr>
      <w:rFonts w:ascii="Arial" w:hAnsi="Arial" w:cs="Times New Roman"/>
      <w:b w:val="0"/>
      <w:bCs w:val="0"/>
      <w:iCs w:val="0"/>
      <w:color w:val="B40000"/>
    </w:rPr>
  </w:style>
  <w:style w:type="character" w:customStyle="1" w:styleId="Nadpis1Char">
    <w:name w:val="Nadpis 1 Char"/>
    <w:basedOn w:val="Standardnpsmoodstavce"/>
    <w:link w:val="Nadpis1"/>
    <w:rsid w:val="0049060A"/>
    <w:rPr>
      <w:rFonts w:cs="Arial"/>
      <w:b/>
      <w:bCs/>
      <w:smallCaps/>
      <w:kern w:val="32"/>
      <w:sz w:val="24"/>
      <w:szCs w:val="32"/>
    </w:rPr>
  </w:style>
  <w:style w:type="character" w:customStyle="1" w:styleId="ZkladntextChar">
    <w:name w:val="Základní text Char"/>
    <w:basedOn w:val="Standardnpsmoodstavce"/>
    <w:link w:val="Zkladntext"/>
    <w:uiPriority w:val="99"/>
    <w:rsid w:val="0049060A"/>
    <w:rPr>
      <w:sz w:val="24"/>
      <w:szCs w:val="24"/>
    </w:rPr>
  </w:style>
  <w:style w:type="character" w:customStyle="1" w:styleId="Nadpis4Char">
    <w:name w:val="Nadpis 4 Char"/>
    <w:basedOn w:val="Standardnpsmoodstavce"/>
    <w:link w:val="Nadpis4"/>
    <w:rsid w:val="0049060A"/>
    <w:rPr>
      <w:b/>
      <w:bCs/>
      <w:sz w:val="28"/>
      <w:szCs w:val="28"/>
    </w:rPr>
  </w:style>
  <w:style w:type="character" w:customStyle="1" w:styleId="Nadpis5Char">
    <w:name w:val="Nadpis 5 Char"/>
    <w:basedOn w:val="Standardnpsmoodstavce"/>
    <w:link w:val="Nadpis5"/>
    <w:rsid w:val="0049060A"/>
    <w:rPr>
      <w:b/>
      <w:bCs/>
      <w:i/>
      <w:iCs/>
      <w:sz w:val="26"/>
      <w:szCs w:val="26"/>
    </w:rPr>
  </w:style>
  <w:style w:type="character" w:customStyle="1" w:styleId="ZhlavChar">
    <w:name w:val="Záhlaví Char"/>
    <w:basedOn w:val="Standardnpsmoodstavce"/>
    <w:link w:val="Zhlav"/>
    <w:uiPriority w:val="99"/>
    <w:rsid w:val="0049060A"/>
    <w:rPr>
      <w:sz w:val="24"/>
      <w:szCs w:val="24"/>
    </w:rPr>
  </w:style>
  <w:style w:type="character" w:customStyle="1" w:styleId="ZpatChar">
    <w:name w:val="Zápatí Char"/>
    <w:basedOn w:val="Standardnpsmoodstavce"/>
    <w:link w:val="Zpat"/>
    <w:uiPriority w:val="99"/>
    <w:rsid w:val="0049060A"/>
    <w:rPr>
      <w:sz w:val="24"/>
      <w:szCs w:val="24"/>
    </w:rPr>
  </w:style>
  <w:style w:type="paragraph" w:customStyle="1" w:styleId="NormalJustified">
    <w:name w:val="Normal (Justified)"/>
    <w:basedOn w:val="Normln"/>
    <w:uiPriority w:val="99"/>
    <w:rsid w:val="0049060A"/>
    <w:pPr>
      <w:widowControl w:val="0"/>
      <w:jc w:val="both"/>
    </w:pPr>
    <w:rPr>
      <w:kern w:val="28"/>
      <w:szCs w:val="20"/>
    </w:rPr>
  </w:style>
  <w:style w:type="paragraph" w:customStyle="1" w:styleId="StyleNadpis2PPPAuto">
    <w:name w:val="Style Nadpis 2 PPP + Auto"/>
    <w:basedOn w:val="Nadpis2PPP"/>
    <w:uiPriority w:val="99"/>
    <w:rsid w:val="0049060A"/>
    <w:pPr>
      <w:numPr>
        <w:ilvl w:val="1"/>
      </w:numPr>
      <w:tabs>
        <w:tab w:val="num" w:pos="851"/>
      </w:tabs>
      <w:ind w:right="0"/>
    </w:pPr>
    <w:rPr>
      <w:rFonts w:ascii="Times New Roman" w:hAnsi="Times New Roman"/>
      <w:bCs/>
      <w:color w:val="auto"/>
      <w:sz w:val="28"/>
    </w:rPr>
  </w:style>
  <w:style w:type="character" w:customStyle="1" w:styleId="BodySingleChar">
    <w:name w:val="Body Single Char"/>
    <w:uiPriority w:val="99"/>
    <w:rsid w:val="0049060A"/>
    <w:rPr>
      <w:sz w:val="16"/>
      <w:lang w:val="cs-CZ" w:eastAsia="cs-CZ"/>
    </w:rPr>
  </w:style>
  <w:style w:type="character" w:customStyle="1" w:styleId="WW8Num1z0">
    <w:name w:val="WW8Num1z0"/>
    <w:uiPriority w:val="99"/>
    <w:rsid w:val="0049060A"/>
    <w:rPr>
      <w:rFonts w:ascii="Franklin Gothic Book" w:hAnsi="Franklin Gothic Book"/>
      <w:b/>
      <w:color w:val="auto"/>
      <w:sz w:val="36"/>
    </w:rPr>
  </w:style>
  <w:style w:type="paragraph" w:customStyle="1" w:styleId="Address">
    <w:name w:val="Address"/>
    <w:basedOn w:val="Normln"/>
    <w:uiPriority w:val="99"/>
    <w:rsid w:val="0049060A"/>
    <w:pPr>
      <w:framePr w:w="3005" w:h="567" w:hSpace="181" w:vSpace="181" w:wrap="around" w:hAnchor="page" w:xAlign="right" w:yAlign="top" w:anchorLock="1"/>
      <w:pBdr>
        <w:left w:val="single" w:sz="4" w:space="9" w:color="auto"/>
      </w:pBdr>
      <w:spacing w:before="60" w:after="60" w:line="200" w:lineRule="exact"/>
      <w:ind w:right="284"/>
      <w:jc w:val="both"/>
    </w:pPr>
    <w:rPr>
      <w:rFonts w:ascii="Verdana" w:hAnsi="Verdana"/>
      <w:sz w:val="16"/>
    </w:rPr>
  </w:style>
  <w:style w:type="character" w:customStyle="1" w:styleId="Zkladntext2Char">
    <w:name w:val="Základní text 2 Char"/>
    <w:basedOn w:val="Standardnpsmoodstavce"/>
    <w:link w:val="Zkladntext2"/>
    <w:semiHidden/>
    <w:rsid w:val="0049060A"/>
    <w:rPr>
      <w:rFonts w:ascii="Verdana" w:hAnsi="Verdana"/>
      <w:sz w:val="16"/>
      <w:szCs w:val="24"/>
    </w:rPr>
  </w:style>
  <w:style w:type="paragraph" w:styleId="Zkladntext2">
    <w:name w:val="Body Text 2"/>
    <w:basedOn w:val="Normln"/>
    <w:link w:val="Zkladntext2Char"/>
    <w:semiHidden/>
    <w:rsid w:val="0049060A"/>
    <w:pPr>
      <w:spacing w:after="290" w:line="480" w:lineRule="auto"/>
    </w:pPr>
    <w:rPr>
      <w:rFonts w:ascii="Verdana" w:hAnsi="Verdana"/>
      <w:sz w:val="16"/>
    </w:rPr>
  </w:style>
  <w:style w:type="character" w:customStyle="1" w:styleId="Zkladntext2Char1">
    <w:name w:val="Základní text 2 Char1"/>
    <w:basedOn w:val="Standardnpsmoodstavce"/>
    <w:semiHidden/>
    <w:rsid w:val="0049060A"/>
    <w:rPr>
      <w:sz w:val="24"/>
      <w:szCs w:val="24"/>
    </w:rPr>
  </w:style>
  <w:style w:type="character" w:customStyle="1" w:styleId="Zkladntext3Char">
    <w:name w:val="Základní text 3 Char"/>
    <w:basedOn w:val="Standardnpsmoodstavce"/>
    <w:link w:val="Zkladntext3"/>
    <w:semiHidden/>
    <w:rsid w:val="0049060A"/>
    <w:rPr>
      <w:rFonts w:ascii="Verdana" w:hAnsi="Verdana"/>
      <w:sz w:val="18"/>
      <w:szCs w:val="24"/>
    </w:rPr>
  </w:style>
  <w:style w:type="paragraph" w:styleId="Zkladntext3">
    <w:name w:val="Body Text 3"/>
    <w:basedOn w:val="Normln"/>
    <w:link w:val="Zkladntext3Char"/>
    <w:semiHidden/>
    <w:rsid w:val="0049060A"/>
    <w:pPr>
      <w:spacing w:after="220" w:line="220" w:lineRule="atLeast"/>
    </w:pPr>
    <w:rPr>
      <w:rFonts w:ascii="Verdana" w:hAnsi="Verdana"/>
      <w:sz w:val="18"/>
    </w:rPr>
  </w:style>
  <w:style w:type="character" w:customStyle="1" w:styleId="Zkladntext3Char1">
    <w:name w:val="Základní text 3 Char1"/>
    <w:basedOn w:val="Standardnpsmoodstavce"/>
    <w:semiHidden/>
    <w:rsid w:val="0049060A"/>
    <w:rPr>
      <w:sz w:val="16"/>
      <w:szCs w:val="16"/>
    </w:rPr>
  </w:style>
  <w:style w:type="character" w:customStyle="1" w:styleId="Zkladntext-prvnodsazenChar">
    <w:name w:val="Základní text - první odsazený Char"/>
    <w:basedOn w:val="ZkladntextChar"/>
    <w:link w:val="Zkladntext-prvnodsazen"/>
    <w:uiPriority w:val="99"/>
    <w:rsid w:val="0049060A"/>
    <w:rPr>
      <w:sz w:val="24"/>
      <w:szCs w:val="24"/>
    </w:rPr>
  </w:style>
  <w:style w:type="character" w:customStyle="1" w:styleId="ZkladntextodsazenChar">
    <w:name w:val="Základní text odsazený Char"/>
    <w:basedOn w:val="Standardnpsmoodstavce"/>
    <w:link w:val="Zkladntextodsazen"/>
    <w:uiPriority w:val="99"/>
    <w:rsid w:val="0049060A"/>
    <w:rPr>
      <w:sz w:val="24"/>
      <w:szCs w:val="24"/>
    </w:rPr>
  </w:style>
  <w:style w:type="character" w:customStyle="1" w:styleId="Zkladntext-prvnodsazen2Char">
    <w:name w:val="Základní text - první odsazený 2 Char"/>
    <w:basedOn w:val="ZkladntextodsazenChar"/>
    <w:link w:val="Zkladntext-prvnodsazen2"/>
    <w:uiPriority w:val="99"/>
    <w:rsid w:val="0049060A"/>
    <w:rPr>
      <w:sz w:val="24"/>
      <w:szCs w:val="24"/>
    </w:rPr>
  </w:style>
  <w:style w:type="character" w:customStyle="1" w:styleId="Zkladntextodsazen2Char">
    <w:name w:val="Základní text odsazený 2 Char"/>
    <w:basedOn w:val="Standardnpsmoodstavce"/>
    <w:link w:val="Zkladntextodsazen2"/>
    <w:uiPriority w:val="99"/>
    <w:semiHidden/>
    <w:rsid w:val="0049060A"/>
    <w:rPr>
      <w:rFonts w:ascii="Verdana" w:hAnsi="Verdana"/>
      <w:sz w:val="16"/>
      <w:szCs w:val="24"/>
    </w:rPr>
  </w:style>
  <w:style w:type="paragraph" w:styleId="Zkladntextodsazen2">
    <w:name w:val="Body Text Indent 2"/>
    <w:basedOn w:val="Zkladntext2"/>
    <w:link w:val="Zkladntextodsazen2Char"/>
    <w:uiPriority w:val="99"/>
    <w:semiHidden/>
    <w:rsid w:val="0049060A"/>
    <w:pPr>
      <w:ind w:left="595"/>
    </w:pPr>
  </w:style>
  <w:style w:type="character" w:customStyle="1" w:styleId="Zkladntextodsazen2Char1">
    <w:name w:val="Základní text odsazený 2 Char1"/>
    <w:basedOn w:val="Standardnpsmoodstavce"/>
    <w:semiHidden/>
    <w:rsid w:val="0049060A"/>
    <w:rPr>
      <w:sz w:val="24"/>
      <w:szCs w:val="24"/>
    </w:rPr>
  </w:style>
  <w:style w:type="character" w:customStyle="1" w:styleId="Zkladntextodsazen3Char">
    <w:name w:val="Základní text odsazený 3 Char"/>
    <w:basedOn w:val="Standardnpsmoodstavce"/>
    <w:link w:val="Zkladntextodsazen3"/>
    <w:uiPriority w:val="99"/>
    <w:semiHidden/>
    <w:rsid w:val="0049060A"/>
    <w:rPr>
      <w:rFonts w:ascii="Verdana" w:hAnsi="Verdana"/>
      <w:sz w:val="18"/>
      <w:szCs w:val="24"/>
    </w:rPr>
  </w:style>
  <w:style w:type="paragraph" w:styleId="Zkladntextodsazen3">
    <w:name w:val="Body Text Indent 3"/>
    <w:basedOn w:val="Zkladntext3"/>
    <w:link w:val="Zkladntextodsazen3Char"/>
    <w:uiPriority w:val="99"/>
    <w:semiHidden/>
    <w:rsid w:val="0049060A"/>
    <w:pPr>
      <w:ind w:left="595"/>
    </w:pPr>
  </w:style>
  <w:style w:type="character" w:customStyle="1" w:styleId="Zkladntextodsazen3Char1">
    <w:name w:val="Základní text odsazený 3 Char1"/>
    <w:basedOn w:val="Standardnpsmoodstavce"/>
    <w:semiHidden/>
    <w:rsid w:val="0049060A"/>
    <w:rPr>
      <w:sz w:val="16"/>
      <w:szCs w:val="16"/>
    </w:rPr>
  </w:style>
  <w:style w:type="character" w:customStyle="1" w:styleId="ZvrChar">
    <w:name w:val="Závěr Char"/>
    <w:basedOn w:val="Standardnpsmoodstavce"/>
    <w:link w:val="Zvr"/>
    <w:uiPriority w:val="99"/>
    <w:semiHidden/>
    <w:rsid w:val="0049060A"/>
    <w:rPr>
      <w:rFonts w:ascii="Verdana" w:hAnsi="Verdana"/>
      <w:sz w:val="16"/>
      <w:szCs w:val="24"/>
    </w:rPr>
  </w:style>
  <w:style w:type="paragraph" w:styleId="Zvr">
    <w:name w:val="Closing"/>
    <w:basedOn w:val="Normln"/>
    <w:link w:val="ZvrChar"/>
    <w:uiPriority w:val="99"/>
    <w:semiHidden/>
    <w:rsid w:val="0049060A"/>
    <w:rPr>
      <w:rFonts w:ascii="Verdana" w:hAnsi="Verdana"/>
      <w:sz w:val="16"/>
    </w:rPr>
  </w:style>
  <w:style w:type="character" w:customStyle="1" w:styleId="ZvrChar1">
    <w:name w:val="Závěr Char1"/>
    <w:basedOn w:val="Standardnpsmoodstavce"/>
    <w:semiHidden/>
    <w:rsid w:val="0049060A"/>
    <w:rPr>
      <w:sz w:val="24"/>
      <w:szCs w:val="24"/>
    </w:rPr>
  </w:style>
  <w:style w:type="character" w:customStyle="1" w:styleId="DatumChar">
    <w:name w:val="Datum Char"/>
    <w:basedOn w:val="Standardnpsmoodstavce"/>
    <w:link w:val="Datum"/>
    <w:uiPriority w:val="99"/>
    <w:rsid w:val="0049060A"/>
    <w:rPr>
      <w:rFonts w:ascii="Verdana" w:hAnsi="Verdana"/>
      <w:sz w:val="16"/>
      <w:szCs w:val="24"/>
    </w:rPr>
  </w:style>
  <w:style w:type="paragraph" w:styleId="Datum">
    <w:name w:val="Date"/>
    <w:basedOn w:val="Normln"/>
    <w:next w:val="Normln"/>
    <w:link w:val="DatumChar"/>
    <w:uiPriority w:val="99"/>
    <w:rsid w:val="0049060A"/>
    <w:rPr>
      <w:rFonts w:ascii="Verdana" w:hAnsi="Verdana"/>
      <w:sz w:val="16"/>
    </w:rPr>
  </w:style>
  <w:style w:type="character" w:customStyle="1" w:styleId="DatumChar1">
    <w:name w:val="Datum Char1"/>
    <w:basedOn w:val="Standardnpsmoodstavce"/>
    <w:rsid w:val="0049060A"/>
    <w:rPr>
      <w:sz w:val="24"/>
      <w:szCs w:val="24"/>
    </w:rPr>
  </w:style>
  <w:style w:type="paragraph" w:styleId="Adresanaoblku">
    <w:name w:val="envelope address"/>
    <w:basedOn w:val="Normln"/>
    <w:uiPriority w:val="99"/>
    <w:semiHidden/>
    <w:rsid w:val="0049060A"/>
    <w:pPr>
      <w:framePr w:w="7920" w:h="1980" w:hRule="exact" w:hSpace="180" w:wrap="auto" w:hAnchor="page" w:xAlign="center" w:yAlign="bottom"/>
      <w:spacing w:before="60" w:after="60" w:line="360" w:lineRule="auto"/>
      <w:ind w:left="2976"/>
      <w:jc w:val="both"/>
    </w:pPr>
    <w:rPr>
      <w:rFonts w:ascii="Verdana" w:hAnsi="Verdana"/>
      <w:sz w:val="16"/>
    </w:rPr>
  </w:style>
  <w:style w:type="character" w:customStyle="1" w:styleId="SeznamsodrkamiChar">
    <w:name w:val="Seznam s odrážkami Char"/>
    <w:uiPriority w:val="99"/>
    <w:rsid w:val="0049060A"/>
    <w:rPr>
      <w:rFonts w:ascii="Verdana" w:hAnsi="Verdana"/>
      <w:sz w:val="16"/>
    </w:rPr>
  </w:style>
  <w:style w:type="character" w:customStyle="1" w:styleId="ZhlavzprvyChar">
    <w:name w:val="Záhlaví zprávy Char"/>
    <w:basedOn w:val="Standardnpsmoodstavce"/>
    <w:link w:val="Zhlavzprvy"/>
    <w:uiPriority w:val="99"/>
    <w:semiHidden/>
    <w:rsid w:val="0049060A"/>
    <w:rPr>
      <w:rFonts w:ascii="Arial" w:hAnsi="Arial"/>
      <w:sz w:val="16"/>
      <w:szCs w:val="24"/>
      <w:shd w:val="pct20" w:color="auto" w:fill="auto"/>
    </w:rPr>
  </w:style>
  <w:style w:type="paragraph" w:styleId="Zhlavzprvy">
    <w:name w:val="Message Header"/>
    <w:basedOn w:val="Normln"/>
    <w:link w:val="ZhlavzprvyChar"/>
    <w:uiPriority w:val="99"/>
    <w:semiHidden/>
    <w:rsid w:val="004906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16"/>
    </w:rPr>
  </w:style>
  <w:style w:type="character" w:customStyle="1" w:styleId="ZhlavzprvyChar1">
    <w:name w:val="Záhlaví zprávy Char1"/>
    <w:basedOn w:val="Standardnpsmoodstavce"/>
    <w:semiHidden/>
    <w:rsid w:val="0049060A"/>
    <w:rPr>
      <w:rFonts w:asciiTheme="majorHAnsi" w:eastAsiaTheme="majorEastAsia" w:hAnsiTheme="majorHAnsi" w:cstheme="majorBidi"/>
      <w:sz w:val="24"/>
      <w:szCs w:val="24"/>
      <w:shd w:val="pct20" w:color="auto" w:fill="auto"/>
    </w:rPr>
  </w:style>
  <w:style w:type="paragraph" w:styleId="Normlnodsazen">
    <w:name w:val="Normal Indent"/>
    <w:basedOn w:val="Normln"/>
    <w:uiPriority w:val="99"/>
    <w:semiHidden/>
    <w:rsid w:val="0049060A"/>
    <w:pPr>
      <w:spacing w:before="60" w:after="60" w:line="360" w:lineRule="auto"/>
      <w:ind w:left="595"/>
      <w:jc w:val="both"/>
    </w:pPr>
    <w:rPr>
      <w:rFonts w:ascii="Verdana" w:hAnsi="Verdana"/>
      <w:sz w:val="16"/>
    </w:rPr>
  </w:style>
  <w:style w:type="character" w:customStyle="1" w:styleId="NadpispoznmkyChar">
    <w:name w:val="Nadpis poznámky Char"/>
    <w:basedOn w:val="Standardnpsmoodstavce"/>
    <w:link w:val="Nadpispoznmky"/>
    <w:uiPriority w:val="99"/>
    <w:semiHidden/>
    <w:rsid w:val="0049060A"/>
    <w:rPr>
      <w:rFonts w:ascii="Verdana" w:hAnsi="Verdana"/>
      <w:sz w:val="16"/>
      <w:szCs w:val="24"/>
    </w:rPr>
  </w:style>
  <w:style w:type="paragraph" w:styleId="Nadpispoznmky">
    <w:name w:val="Note Heading"/>
    <w:basedOn w:val="Normln"/>
    <w:next w:val="Normln"/>
    <w:link w:val="NadpispoznmkyChar"/>
    <w:uiPriority w:val="99"/>
    <w:semiHidden/>
    <w:rsid w:val="0049060A"/>
    <w:rPr>
      <w:rFonts w:ascii="Verdana" w:hAnsi="Verdana"/>
      <w:sz w:val="16"/>
    </w:rPr>
  </w:style>
  <w:style w:type="character" w:customStyle="1" w:styleId="NadpispoznmkyChar1">
    <w:name w:val="Nadpis poznámky Char1"/>
    <w:basedOn w:val="Standardnpsmoodstavce"/>
    <w:semiHidden/>
    <w:rsid w:val="0049060A"/>
    <w:rPr>
      <w:sz w:val="24"/>
      <w:szCs w:val="24"/>
    </w:rPr>
  </w:style>
  <w:style w:type="paragraph" w:styleId="Prosttext">
    <w:name w:val="Plain Text"/>
    <w:basedOn w:val="Normln"/>
    <w:link w:val="ProsttextChar"/>
    <w:uiPriority w:val="99"/>
    <w:rsid w:val="0049060A"/>
    <w:pPr>
      <w:spacing w:before="60" w:after="60" w:line="360" w:lineRule="auto"/>
      <w:jc w:val="both"/>
    </w:pPr>
    <w:rPr>
      <w:rFonts w:ascii="Courier New" w:hAnsi="Courier New"/>
      <w:sz w:val="16"/>
    </w:rPr>
  </w:style>
  <w:style w:type="character" w:customStyle="1" w:styleId="ProsttextChar">
    <w:name w:val="Prostý text Char"/>
    <w:basedOn w:val="Standardnpsmoodstavce"/>
    <w:link w:val="Prosttext"/>
    <w:uiPriority w:val="99"/>
    <w:rsid w:val="0049060A"/>
    <w:rPr>
      <w:rFonts w:ascii="Courier New" w:hAnsi="Courier New"/>
      <w:sz w:val="16"/>
      <w:szCs w:val="24"/>
    </w:rPr>
  </w:style>
  <w:style w:type="character" w:customStyle="1" w:styleId="OslovenChar">
    <w:name w:val="Oslovení Char"/>
    <w:basedOn w:val="Standardnpsmoodstavce"/>
    <w:link w:val="Osloven"/>
    <w:uiPriority w:val="99"/>
    <w:rsid w:val="0049060A"/>
    <w:rPr>
      <w:rFonts w:ascii="Verdana" w:hAnsi="Verdana"/>
      <w:sz w:val="16"/>
      <w:szCs w:val="24"/>
    </w:rPr>
  </w:style>
  <w:style w:type="paragraph" w:styleId="Osloven">
    <w:name w:val="Salutation"/>
    <w:basedOn w:val="Normln"/>
    <w:next w:val="Normln"/>
    <w:link w:val="OslovenChar"/>
    <w:uiPriority w:val="99"/>
    <w:rsid w:val="0049060A"/>
    <w:rPr>
      <w:rFonts w:ascii="Verdana" w:hAnsi="Verdana"/>
      <w:sz w:val="16"/>
    </w:rPr>
  </w:style>
  <w:style w:type="character" w:customStyle="1" w:styleId="OslovenChar1">
    <w:name w:val="Oslovení Char1"/>
    <w:basedOn w:val="Standardnpsmoodstavce"/>
    <w:rsid w:val="0049060A"/>
    <w:rPr>
      <w:sz w:val="24"/>
      <w:szCs w:val="24"/>
    </w:rPr>
  </w:style>
  <w:style w:type="character" w:customStyle="1" w:styleId="PodpisChar">
    <w:name w:val="Podpis Char"/>
    <w:basedOn w:val="Standardnpsmoodstavce"/>
    <w:link w:val="Podpis"/>
    <w:uiPriority w:val="99"/>
    <w:semiHidden/>
    <w:rsid w:val="0049060A"/>
    <w:rPr>
      <w:rFonts w:ascii="Verdana" w:hAnsi="Verdana"/>
      <w:sz w:val="16"/>
      <w:szCs w:val="24"/>
    </w:rPr>
  </w:style>
  <w:style w:type="paragraph" w:styleId="Podpis">
    <w:name w:val="Signature"/>
    <w:basedOn w:val="Normln"/>
    <w:link w:val="PodpisChar"/>
    <w:uiPriority w:val="99"/>
    <w:semiHidden/>
    <w:rsid w:val="0049060A"/>
    <w:rPr>
      <w:rFonts w:ascii="Verdana" w:hAnsi="Verdana"/>
      <w:sz w:val="16"/>
    </w:rPr>
  </w:style>
  <w:style w:type="character" w:customStyle="1" w:styleId="PodpisChar1">
    <w:name w:val="Podpis Char1"/>
    <w:basedOn w:val="Standardnpsmoodstavce"/>
    <w:semiHidden/>
    <w:rsid w:val="0049060A"/>
    <w:rPr>
      <w:sz w:val="24"/>
      <w:szCs w:val="24"/>
    </w:rPr>
  </w:style>
  <w:style w:type="paragraph" w:styleId="Podnadpis">
    <w:name w:val="Subtitle"/>
    <w:basedOn w:val="Normln"/>
    <w:next w:val="Nadpis2"/>
    <w:link w:val="PodnadpisChar"/>
    <w:qFormat/>
    <w:rsid w:val="0049060A"/>
    <w:pPr>
      <w:keepNext/>
      <w:spacing w:before="60" w:after="600" w:line="370" w:lineRule="atLeast"/>
      <w:jc w:val="both"/>
    </w:pPr>
    <w:rPr>
      <w:rFonts w:ascii="Verdana" w:hAnsi="Verdana"/>
      <w:i/>
      <w:sz w:val="30"/>
    </w:rPr>
  </w:style>
  <w:style w:type="character" w:customStyle="1" w:styleId="PodnadpisChar">
    <w:name w:val="Podnadpis Char"/>
    <w:basedOn w:val="Standardnpsmoodstavce"/>
    <w:link w:val="Podnadpis"/>
    <w:uiPriority w:val="11"/>
    <w:rsid w:val="0049060A"/>
    <w:rPr>
      <w:rFonts w:ascii="Verdana" w:hAnsi="Verdana"/>
      <w:i/>
      <w:sz w:val="30"/>
      <w:szCs w:val="24"/>
    </w:rPr>
  </w:style>
  <w:style w:type="paragraph" w:customStyle="1" w:styleId="TableText">
    <w:name w:val="Table Text"/>
    <w:basedOn w:val="Normln"/>
    <w:uiPriority w:val="99"/>
    <w:rsid w:val="0049060A"/>
    <w:pPr>
      <w:spacing w:before="120" w:after="170" w:line="360" w:lineRule="auto"/>
      <w:jc w:val="both"/>
    </w:pPr>
    <w:rPr>
      <w:rFonts w:ascii="Verdana" w:hAnsi="Verdana"/>
      <w:sz w:val="16"/>
    </w:rPr>
  </w:style>
  <w:style w:type="paragraph" w:customStyle="1" w:styleId="TableBullet">
    <w:name w:val="Table Bullet"/>
    <w:basedOn w:val="TableText"/>
    <w:uiPriority w:val="99"/>
    <w:rsid w:val="0049060A"/>
    <w:pPr>
      <w:numPr>
        <w:numId w:val="7"/>
      </w:numPr>
      <w:tabs>
        <w:tab w:val="left" w:pos="298"/>
      </w:tabs>
    </w:pPr>
  </w:style>
  <w:style w:type="paragraph" w:customStyle="1" w:styleId="TableColumnHeader">
    <w:name w:val="Table Column Header"/>
    <w:basedOn w:val="TableText"/>
    <w:uiPriority w:val="99"/>
    <w:rsid w:val="0049060A"/>
    <w:rPr>
      <w:b/>
    </w:rPr>
  </w:style>
  <w:style w:type="paragraph" w:customStyle="1" w:styleId="TableFigure">
    <w:name w:val="Table Figure"/>
    <w:basedOn w:val="TableText"/>
    <w:rsid w:val="0049060A"/>
    <w:pPr>
      <w:tabs>
        <w:tab w:val="decimal" w:pos="595"/>
      </w:tabs>
    </w:pPr>
  </w:style>
  <w:style w:type="paragraph" w:customStyle="1" w:styleId="TableFigure2">
    <w:name w:val="Table Figure 2"/>
    <w:basedOn w:val="TableFigure"/>
    <w:uiPriority w:val="99"/>
    <w:rsid w:val="0049060A"/>
    <w:rPr>
      <w:b/>
    </w:rPr>
  </w:style>
  <w:style w:type="paragraph" w:customStyle="1" w:styleId="TableListNumber">
    <w:name w:val="Table List Number"/>
    <w:basedOn w:val="TableText"/>
    <w:uiPriority w:val="99"/>
    <w:rsid w:val="0049060A"/>
    <w:pPr>
      <w:numPr>
        <w:numId w:val="8"/>
      </w:numPr>
      <w:tabs>
        <w:tab w:val="clear" w:pos="360"/>
        <w:tab w:val="left" w:pos="298"/>
      </w:tabs>
    </w:pPr>
  </w:style>
  <w:style w:type="paragraph" w:customStyle="1" w:styleId="TableRowHeader">
    <w:name w:val="Table Row Header"/>
    <w:basedOn w:val="TableText"/>
    <w:uiPriority w:val="99"/>
    <w:rsid w:val="0049060A"/>
  </w:style>
  <w:style w:type="paragraph" w:customStyle="1" w:styleId="TableSubTotal">
    <w:name w:val="Table SubTotal"/>
    <w:basedOn w:val="TableFigure"/>
    <w:uiPriority w:val="99"/>
    <w:rsid w:val="0049060A"/>
    <w:pPr>
      <w:pBdr>
        <w:top w:val="single" w:sz="2" w:space="2" w:color="auto"/>
      </w:pBdr>
    </w:pPr>
  </w:style>
  <w:style w:type="paragraph" w:customStyle="1" w:styleId="TableSubtotal2">
    <w:name w:val="Table Subtotal 2"/>
    <w:basedOn w:val="TableSubTotal"/>
    <w:uiPriority w:val="99"/>
    <w:rsid w:val="0049060A"/>
    <w:rPr>
      <w:b/>
    </w:rPr>
  </w:style>
  <w:style w:type="paragraph" w:customStyle="1" w:styleId="TableTotal">
    <w:name w:val="Table Total"/>
    <w:basedOn w:val="TableFigure"/>
    <w:uiPriority w:val="99"/>
    <w:rsid w:val="0049060A"/>
    <w:pPr>
      <w:pBdr>
        <w:top w:val="single" w:sz="2" w:space="2" w:color="auto"/>
        <w:bottom w:val="single" w:sz="12" w:space="2" w:color="auto"/>
      </w:pBdr>
    </w:pPr>
  </w:style>
  <w:style w:type="paragraph" w:customStyle="1" w:styleId="TableTotal2">
    <w:name w:val="Table Total 2"/>
    <w:basedOn w:val="TableTotal"/>
    <w:uiPriority w:val="99"/>
    <w:rsid w:val="0049060A"/>
    <w:rPr>
      <w:b/>
    </w:rPr>
  </w:style>
  <w:style w:type="paragraph" w:styleId="Nzev">
    <w:name w:val="Title"/>
    <w:basedOn w:val="Normln"/>
    <w:next w:val="Podnadpis"/>
    <w:link w:val="NzevChar"/>
    <w:uiPriority w:val="99"/>
    <w:qFormat/>
    <w:rsid w:val="0049060A"/>
    <w:pPr>
      <w:keepNext/>
      <w:pageBreakBefore/>
      <w:spacing w:before="60" w:after="600" w:line="600" w:lineRule="atLeast"/>
      <w:jc w:val="both"/>
      <w:outlineLvl w:val="0"/>
    </w:pPr>
    <w:rPr>
      <w:rFonts w:ascii="Verdana" w:hAnsi="Verdana"/>
      <w:b/>
      <w:kern w:val="28"/>
      <w:sz w:val="50"/>
    </w:rPr>
  </w:style>
  <w:style w:type="character" w:customStyle="1" w:styleId="NzevChar">
    <w:name w:val="Název Char"/>
    <w:basedOn w:val="Standardnpsmoodstavce"/>
    <w:link w:val="Nzev"/>
    <w:uiPriority w:val="99"/>
    <w:rsid w:val="0049060A"/>
    <w:rPr>
      <w:rFonts w:ascii="Verdana" w:hAnsi="Verdana"/>
      <w:b/>
      <w:kern w:val="28"/>
      <w:sz w:val="50"/>
      <w:szCs w:val="24"/>
    </w:rPr>
  </w:style>
  <w:style w:type="paragraph" w:customStyle="1" w:styleId="Disclaimer">
    <w:name w:val="Disclaimer"/>
    <w:uiPriority w:val="99"/>
    <w:rsid w:val="0049060A"/>
    <w:pPr>
      <w:spacing w:after="60"/>
    </w:pPr>
    <w:rPr>
      <w:noProof/>
      <w:sz w:val="12"/>
      <w:lang w:val="en-GB" w:eastAsia="en-US"/>
    </w:rPr>
  </w:style>
  <w:style w:type="character" w:customStyle="1" w:styleId="TextCharChar">
    <w:name w:val="Text Char Char"/>
    <w:uiPriority w:val="99"/>
    <w:rsid w:val="0049060A"/>
    <w:rPr>
      <w:rFonts w:ascii="Verdana" w:hAnsi="Verdana"/>
      <w:sz w:val="24"/>
      <w:lang w:val="cs-CZ" w:eastAsia="cs-CZ"/>
    </w:rPr>
  </w:style>
  <w:style w:type="paragraph" w:customStyle="1" w:styleId="Nadpisvlevo">
    <w:name w:val="Nadpis vlevo"/>
    <w:basedOn w:val="Normln"/>
    <w:uiPriority w:val="99"/>
    <w:rsid w:val="0049060A"/>
    <w:pPr>
      <w:spacing w:before="60" w:after="60"/>
      <w:jc w:val="right"/>
    </w:pPr>
    <w:rPr>
      <w:rFonts w:ascii="Verdana" w:hAnsi="Verdana"/>
      <w:b/>
      <w:color w:val="B40000"/>
      <w:sz w:val="16"/>
      <w:szCs w:val="16"/>
    </w:rPr>
  </w:style>
  <w:style w:type="paragraph" w:customStyle="1" w:styleId="Nadpisbezcisla">
    <w:name w:val="Nadpis bez cisla"/>
    <w:basedOn w:val="Nadpis2"/>
    <w:next w:val="Nadpis2"/>
    <w:uiPriority w:val="99"/>
    <w:rsid w:val="0049060A"/>
    <w:pPr>
      <w:widowControl w:val="0"/>
      <w:spacing w:before="240" w:after="0"/>
      <w:ind w:left="0" w:firstLine="0"/>
    </w:pPr>
    <w:rPr>
      <w:rFonts w:ascii="Franklin Gothic Book" w:hAnsi="Franklin Gothic Book" w:cs="Times New Roman"/>
      <w:bCs w:val="0"/>
      <w:iCs w:val="0"/>
      <w:color w:val="B40000"/>
      <w:sz w:val="26"/>
      <w:szCs w:val="24"/>
    </w:rPr>
  </w:style>
  <w:style w:type="paragraph" w:customStyle="1" w:styleId="Nadpiskapitoly">
    <w:name w:val="Nadpis kapitoly"/>
    <w:basedOn w:val="BodySingle"/>
    <w:next w:val="Nadpis2"/>
    <w:uiPriority w:val="99"/>
    <w:rsid w:val="0049060A"/>
    <w:pPr>
      <w:spacing w:before="120"/>
      <w:jc w:val="left"/>
    </w:pPr>
    <w:rPr>
      <w:b/>
      <w:i/>
      <w:sz w:val="18"/>
    </w:rPr>
  </w:style>
  <w:style w:type="character" w:customStyle="1" w:styleId="Nadpis1bezcislaChar">
    <w:name w:val="Nadpis 1 bez cisla Char"/>
    <w:uiPriority w:val="99"/>
    <w:rsid w:val="0049060A"/>
    <w:rPr>
      <w:rFonts w:ascii="Cambria" w:hAnsi="Cambria"/>
      <w:b/>
      <w:color w:val="365F91"/>
      <w:sz w:val="28"/>
    </w:rPr>
  </w:style>
  <w:style w:type="paragraph" w:customStyle="1" w:styleId="StylNadpisbezcisla">
    <w:name w:val="Styl Nadpis bez cisla"/>
    <w:basedOn w:val="Nadpisbezcisla"/>
    <w:next w:val="BodySingle"/>
    <w:uiPriority w:val="99"/>
    <w:rsid w:val="0049060A"/>
    <w:pPr>
      <w:keepNext/>
      <w:keepLines/>
      <w:spacing w:before="200" w:after="200"/>
    </w:pPr>
    <w:rPr>
      <w:rFonts w:ascii="Arial" w:hAnsi="Arial"/>
      <w:b w:val="0"/>
      <w:sz w:val="30"/>
    </w:rPr>
  </w:style>
  <w:style w:type="character" w:customStyle="1" w:styleId="Nadpis2PPPCharChar">
    <w:name w:val="Nadpis 2 PPP Char Char"/>
    <w:uiPriority w:val="99"/>
    <w:rsid w:val="0049060A"/>
    <w:rPr>
      <w:rFonts w:ascii="Arial" w:hAnsi="Arial"/>
      <w:b/>
      <w:color w:val="B40000"/>
      <w:sz w:val="28"/>
      <w:lang w:val="cs-CZ" w:eastAsia="cs-CZ"/>
    </w:rPr>
  </w:style>
  <w:style w:type="paragraph" w:customStyle="1" w:styleId="poznmky">
    <w:name w:val="poznámky"/>
    <w:basedOn w:val="Zkladntext"/>
    <w:uiPriority w:val="99"/>
    <w:rsid w:val="0049060A"/>
    <w:pPr>
      <w:jc w:val="both"/>
    </w:pPr>
    <w:rPr>
      <w:rFonts w:ascii="Verdana" w:hAnsi="Verdana"/>
      <w:i/>
      <w:sz w:val="14"/>
    </w:rPr>
  </w:style>
  <w:style w:type="paragraph" w:customStyle="1" w:styleId="Styltabulek">
    <w:name w:val="Styl tabulek"/>
    <w:basedOn w:val="BodySingle"/>
    <w:autoRedefine/>
    <w:uiPriority w:val="99"/>
    <w:rsid w:val="0049060A"/>
    <w:pPr>
      <w:keepNext/>
      <w:spacing w:before="100" w:after="100"/>
      <w:jc w:val="left"/>
    </w:pPr>
    <w:rPr>
      <w:rFonts w:cs="Courier New"/>
      <w:i/>
      <w:szCs w:val="20"/>
    </w:rPr>
  </w:style>
  <w:style w:type="paragraph" w:customStyle="1" w:styleId="Stylst">
    <w:name w:val="Styl část"/>
    <w:basedOn w:val="Nadpis1"/>
    <w:autoRedefine/>
    <w:uiPriority w:val="99"/>
    <w:rsid w:val="0049060A"/>
    <w:pPr>
      <w:keepLines/>
      <w:pBdr>
        <w:bottom w:val="none" w:sz="0" w:space="0" w:color="auto"/>
      </w:pBdr>
      <w:tabs>
        <w:tab w:val="num" w:pos="0"/>
        <w:tab w:val="left" w:pos="851"/>
      </w:tabs>
      <w:spacing w:before="3600" w:after="0" w:line="370" w:lineRule="atLeast"/>
      <w:ind w:left="2268" w:right="2268" w:hanging="851"/>
      <w:jc w:val="center"/>
    </w:pPr>
    <w:rPr>
      <w:rFonts w:ascii="Arial" w:hAnsi="Arial" w:cs="Times New Roman"/>
      <w:b w:val="0"/>
      <w:bCs w:val="0"/>
      <w:smallCaps w:val="0"/>
      <w:color w:val="B40000"/>
      <w:kern w:val="28"/>
      <w:sz w:val="44"/>
      <w:szCs w:val="44"/>
    </w:rPr>
  </w:style>
  <w:style w:type="paragraph" w:customStyle="1" w:styleId="Nadpisploha">
    <w:name w:val="Nadpis příloha"/>
    <w:basedOn w:val="Nadpis2PPP"/>
    <w:next w:val="BodySingle"/>
    <w:autoRedefine/>
    <w:uiPriority w:val="99"/>
    <w:rsid w:val="0049060A"/>
    <w:pPr>
      <w:numPr>
        <w:ilvl w:val="1"/>
        <w:numId w:val="6"/>
      </w:numPr>
      <w:spacing w:before="120"/>
      <w:ind w:left="0" w:right="0" w:firstLine="0"/>
    </w:pPr>
    <w:rPr>
      <w:sz w:val="26"/>
      <w:szCs w:val="26"/>
    </w:rPr>
  </w:style>
  <w:style w:type="paragraph" w:customStyle="1" w:styleId="Nadpis3PPP">
    <w:name w:val="Nadpis 3 PPP"/>
    <w:basedOn w:val="Nadpis3"/>
    <w:next w:val="BodySingle"/>
    <w:uiPriority w:val="99"/>
    <w:rsid w:val="0049060A"/>
    <w:pPr>
      <w:keepNext/>
      <w:keepLines/>
      <w:numPr>
        <w:ilvl w:val="2"/>
        <w:numId w:val="6"/>
      </w:numPr>
      <w:spacing w:before="200" w:after="200"/>
      <w:ind w:left="0" w:firstLine="0"/>
      <w:jc w:val="both"/>
    </w:pPr>
    <w:rPr>
      <w:rFonts w:ascii="Arial" w:hAnsi="Arial" w:cs="Times New Roman"/>
      <w:bCs w:val="0"/>
      <w:i w:val="0"/>
      <w:color w:val="B40000"/>
      <w:szCs w:val="16"/>
    </w:rPr>
  </w:style>
  <w:style w:type="character" w:customStyle="1" w:styleId="BodySingleChar2">
    <w:name w:val="Body Single Char2"/>
    <w:uiPriority w:val="99"/>
    <w:rsid w:val="0049060A"/>
    <w:rPr>
      <w:rFonts w:ascii="Verdana" w:hAnsi="Verdana"/>
      <w:spacing w:val="-8"/>
      <w:sz w:val="16"/>
      <w:lang w:val="cs-CZ" w:eastAsia="cs-CZ"/>
    </w:rPr>
  </w:style>
  <w:style w:type="paragraph" w:customStyle="1" w:styleId="Normal1">
    <w:name w:val="Normal 1"/>
    <w:basedOn w:val="Normln"/>
    <w:uiPriority w:val="99"/>
    <w:rsid w:val="0049060A"/>
    <w:pPr>
      <w:spacing w:before="120" w:after="120"/>
      <w:ind w:left="709"/>
      <w:jc w:val="both"/>
    </w:pPr>
    <w:rPr>
      <w:sz w:val="22"/>
      <w:szCs w:val="20"/>
      <w:lang w:val="en-GB" w:eastAsia="en-US"/>
    </w:rPr>
  </w:style>
  <w:style w:type="paragraph" w:customStyle="1" w:styleId="Normal4">
    <w:name w:val="Normal 4"/>
    <w:basedOn w:val="Normln"/>
    <w:uiPriority w:val="99"/>
    <w:rsid w:val="0049060A"/>
    <w:pPr>
      <w:spacing w:before="120" w:after="120"/>
      <w:ind w:left="2835"/>
      <w:jc w:val="both"/>
    </w:pPr>
    <w:rPr>
      <w:sz w:val="22"/>
      <w:szCs w:val="20"/>
      <w:lang w:val="en-GB" w:eastAsia="en-US"/>
    </w:rPr>
  </w:style>
  <w:style w:type="paragraph" w:customStyle="1" w:styleId="Textpsmene">
    <w:name w:val="Text písmene"/>
    <w:basedOn w:val="Normln"/>
    <w:uiPriority w:val="99"/>
    <w:rsid w:val="0049060A"/>
    <w:pPr>
      <w:numPr>
        <w:ilvl w:val="1"/>
        <w:numId w:val="9"/>
      </w:numPr>
      <w:jc w:val="both"/>
      <w:outlineLvl w:val="7"/>
    </w:pPr>
    <w:rPr>
      <w:szCs w:val="20"/>
    </w:rPr>
  </w:style>
  <w:style w:type="paragraph" w:customStyle="1" w:styleId="Textodstavce">
    <w:name w:val="Text odstavce"/>
    <w:basedOn w:val="Normln"/>
    <w:uiPriority w:val="99"/>
    <w:rsid w:val="0049060A"/>
    <w:pPr>
      <w:numPr>
        <w:numId w:val="9"/>
      </w:numPr>
      <w:tabs>
        <w:tab w:val="left" w:pos="851"/>
      </w:tabs>
      <w:spacing w:before="120" w:after="120"/>
      <w:jc w:val="both"/>
      <w:outlineLvl w:val="6"/>
    </w:pPr>
    <w:rPr>
      <w:szCs w:val="20"/>
    </w:rPr>
  </w:style>
  <w:style w:type="paragraph" w:customStyle="1" w:styleId="TableBullets">
    <w:name w:val="Table Bullets"/>
    <w:basedOn w:val="Normln"/>
    <w:uiPriority w:val="99"/>
    <w:rsid w:val="0049060A"/>
    <w:pPr>
      <w:numPr>
        <w:numId w:val="10"/>
      </w:numPr>
      <w:spacing w:line="360" w:lineRule="auto"/>
    </w:pPr>
    <w:rPr>
      <w:rFonts w:ascii="Arial Narrow" w:hAnsi="Arial Narrow"/>
      <w:sz w:val="18"/>
    </w:rPr>
  </w:style>
  <w:style w:type="paragraph" w:customStyle="1" w:styleId="BodyText22">
    <w:name w:val="Body Text 22"/>
    <w:basedOn w:val="Normln"/>
    <w:uiPriority w:val="99"/>
    <w:rsid w:val="0049060A"/>
    <w:pPr>
      <w:overflowPunct w:val="0"/>
      <w:autoSpaceDE w:val="0"/>
      <w:autoSpaceDN w:val="0"/>
      <w:adjustRightInd w:val="0"/>
      <w:jc w:val="both"/>
      <w:textAlignment w:val="baseline"/>
    </w:pPr>
    <w:rPr>
      <w:rFonts w:ascii="Courier New" w:hAnsi="Courier New"/>
      <w:b/>
      <w:sz w:val="18"/>
      <w:szCs w:val="20"/>
    </w:rPr>
  </w:style>
  <w:style w:type="paragraph" w:customStyle="1" w:styleId="Seznamspismeny">
    <w:name w:val="Seznam s pismeny"/>
    <w:basedOn w:val="Seznamsodrkami"/>
    <w:uiPriority w:val="99"/>
    <w:rsid w:val="0049060A"/>
    <w:pPr>
      <w:tabs>
        <w:tab w:val="clear" w:pos="360"/>
        <w:tab w:val="num" w:pos="720"/>
      </w:tabs>
      <w:spacing w:before="80" w:after="60" w:line="240" w:lineRule="exact"/>
      <w:ind w:left="720"/>
      <w:jc w:val="both"/>
    </w:pPr>
    <w:rPr>
      <w:rFonts w:ascii="Verdana" w:hAnsi="Verdana"/>
      <w:bCs/>
      <w:sz w:val="16"/>
      <w:szCs w:val="16"/>
    </w:rPr>
  </w:style>
  <w:style w:type="character" w:customStyle="1" w:styleId="SeznamspismenyChar">
    <w:name w:val="Seznam s pismeny Char"/>
    <w:uiPriority w:val="99"/>
    <w:rsid w:val="0049060A"/>
    <w:rPr>
      <w:rFonts w:ascii="Verdana" w:hAnsi="Verdana"/>
      <w:sz w:val="16"/>
    </w:rPr>
  </w:style>
  <w:style w:type="paragraph" w:customStyle="1" w:styleId="Pismenaseznam">
    <w:name w:val="Pismena seznam"/>
    <w:basedOn w:val="Seznamsodrkami"/>
    <w:next w:val="BodySingle"/>
    <w:uiPriority w:val="99"/>
    <w:rsid w:val="0049060A"/>
    <w:pPr>
      <w:tabs>
        <w:tab w:val="clear" w:pos="360"/>
        <w:tab w:val="num" w:pos="720"/>
      </w:tabs>
      <w:spacing w:before="60" w:after="60" w:line="360" w:lineRule="auto"/>
      <w:ind w:left="720"/>
      <w:jc w:val="both"/>
    </w:pPr>
    <w:rPr>
      <w:rFonts w:ascii="Verdana" w:eastAsia="SimSun" w:hAnsi="Verdana"/>
      <w:sz w:val="16"/>
      <w:szCs w:val="16"/>
    </w:rPr>
  </w:style>
  <w:style w:type="paragraph" w:customStyle="1" w:styleId="bodysingle0">
    <w:name w:val="bodysingle"/>
    <w:basedOn w:val="Normln"/>
    <w:uiPriority w:val="99"/>
    <w:rsid w:val="0049060A"/>
    <w:pPr>
      <w:spacing w:before="100" w:beforeAutospacing="1" w:after="100" w:afterAutospacing="1"/>
    </w:pPr>
  </w:style>
  <w:style w:type="paragraph" w:customStyle="1" w:styleId="BodyComment">
    <w:name w:val="Body Comment"/>
    <w:basedOn w:val="BodySingle"/>
    <w:next w:val="BodySingle"/>
    <w:uiPriority w:val="99"/>
    <w:rsid w:val="0049060A"/>
    <w:pPr>
      <w:shd w:val="clear" w:color="auto" w:fill="FFDDDD"/>
      <w:spacing w:before="20" w:line="180" w:lineRule="exact"/>
    </w:pPr>
    <w:rPr>
      <w:spacing w:val="-8"/>
      <w:sz w:val="14"/>
    </w:rPr>
  </w:style>
  <w:style w:type="character" w:customStyle="1" w:styleId="BodyCommentChar">
    <w:name w:val="Body Comment Char"/>
    <w:uiPriority w:val="99"/>
    <w:rsid w:val="0049060A"/>
    <w:rPr>
      <w:rFonts w:ascii="Verdana" w:hAnsi="Verdana"/>
      <w:spacing w:val="-8"/>
      <w:sz w:val="16"/>
      <w:lang w:val="cs-CZ" w:eastAsia="cs-CZ"/>
    </w:rPr>
  </w:style>
  <w:style w:type="paragraph" w:customStyle="1" w:styleId="SeznamAbecedni">
    <w:name w:val="Seznam Abecedni"/>
    <w:basedOn w:val="BodySingle"/>
    <w:uiPriority w:val="99"/>
    <w:rsid w:val="0049060A"/>
    <w:pPr>
      <w:numPr>
        <w:numId w:val="11"/>
      </w:numPr>
      <w:tabs>
        <w:tab w:val="clear" w:pos="851"/>
        <w:tab w:val="num" w:pos="360"/>
      </w:tabs>
      <w:ind w:left="0" w:firstLine="0"/>
    </w:pPr>
    <w:rPr>
      <w:rFonts w:cs="Courier New"/>
      <w:spacing w:val="-8"/>
    </w:rPr>
  </w:style>
  <w:style w:type="paragraph" w:customStyle="1" w:styleId="Bulletpoints">
    <w:name w:val="Bullet points"/>
    <w:basedOn w:val="BodySingle"/>
    <w:uiPriority w:val="99"/>
    <w:rsid w:val="0049060A"/>
    <w:pPr>
      <w:numPr>
        <w:numId w:val="12"/>
      </w:numPr>
      <w:spacing w:before="120"/>
    </w:pPr>
    <w:rPr>
      <w:szCs w:val="24"/>
    </w:rPr>
  </w:style>
  <w:style w:type="paragraph" w:customStyle="1" w:styleId="Bodysingle1">
    <w:name w:val="Body single"/>
    <w:basedOn w:val="Normln"/>
    <w:rsid w:val="0049060A"/>
    <w:pPr>
      <w:spacing w:before="120" w:after="120" w:line="240" w:lineRule="exact"/>
      <w:jc w:val="both"/>
    </w:pPr>
  </w:style>
  <w:style w:type="character" w:customStyle="1" w:styleId="TextbublinyChar">
    <w:name w:val="Text bubliny Char"/>
    <w:basedOn w:val="Standardnpsmoodstavce"/>
    <w:link w:val="Textbubliny"/>
    <w:uiPriority w:val="99"/>
    <w:semiHidden/>
    <w:rsid w:val="0049060A"/>
    <w:rPr>
      <w:rFonts w:ascii="Tahoma" w:hAnsi="Tahoma" w:cs="Tahoma"/>
      <w:sz w:val="16"/>
      <w:szCs w:val="16"/>
    </w:rPr>
  </w:style>
  <w:style w:type="character" w:customStyle="1" w:styleId="TextpoznpodarouChar">
    <w:name w:val="Text pozn. pod čarou Char"/>
    <w:basedOn w:val="Standardnpsmoodstavce"/>
    <w:link w:val="Textpoznpodarou"/>
    <w:uiPriority w:val="99"/>
    <w:rsid w:val="0049060A"/>
    <w:rPr>
      <w:rFonts w:ascii="Verdana" w:hAnsi="Verdana"/>
    </w:rPr>
  </w:style>
  <w:style w:type="paragraph" w:styleId="Textpoznpodarou">
    <w:name w:val="footnote text"/>
    <w:basedOn w:val="Normln"/>
    <w:link w:val="TextpoznpodarouChar"/>
    <w:uiPriority w:val="99"/>
    <w:qFormat/>
    <w:rsid w:val="0049060A"/>
    <w:pPr>
      <w:spacing w:before="60" w:after="60" w:line="360" w:lineRule="auto"/>
      <w:jc w:val="both"/>
    </w:pPr>
    <w:rPr>
      <w:rFonts w:ascii="Verdana" w:hAnsi="Verdana"/>
      <w:sz w:val="20"/>
      <w:szCs w:val="20"/>
    </w:rPr>
  </w:style>
  <w:style w:type="character" w:customStyle="1" w:styleId="TextpoznpodarouChar1">
    <w:name w:val="Text pozn. pod čarou Char1"/>
    <w:basedOn w:val="Standardnpsmoodstavce"/>
    <w:semiHidden/>
    <w:rsid w:val="0049060A"/>
  </w:style>
  <w:style w:type="paragraph" w:customStyle="1" w:styleId="Smlouva">
    <w:name w:val="Smlouva"/>
    <w:basedOn w:val="Normln"/>
    <w:uiPriority w:val="99"/>
    <w:rsid w:val="0049060A"/>
    <w:pPr>
      <w:tabs>
        <w:tab w:val="num" w:pos="0"/>
      </w:tabs>
    </w:pPr>
  </w:style>
  <w:style w:type="character" w:customStyle="1" w:styleId="PedmtkomenteChar">
    <w:name w:val="Předmět komentáře Char"/>
    <w:basedOn w:val="TextkomenteChar"/>
    <w:link w:val="Pedmtkomente"/>
    <w:uiPriority w:val="99"/>
    <w:semiHidden/>
    <w:rsid w:val="0049060A"/>
    <w:rPr>
      <w:rFonts w:ascii="Verdana" w:eastAsia="Arial" w:hAnsi="Verdana"/>
      <w:b/>
      <w:bCs/>
    </w:rPr>
  </w:style>
  <w:style w:type="paragraph" w:styleId="Pedmtkomente">
    <w:name w:val="annotation subject"/>
    <w:basedOn w:val="Textkomente"/>
    <w:next w:val="Textkomente"/>
    <w:link w:val="PedmtkomenteChar"/>
    <w:uiPriority w:val="99"/>
    <w:semiHidden/>
    <w:rsid w:val="0049060A"/>
    <w:pPr>
      <w:spacing w:before="60" w:after="60" w:line="360" w:lineRule="auto"/>
      <w:jc w:val="both"/>
    </w:pPr>
    <w:rPr>
      <w:rFonts w:ascii="Verdana" w:eastAsia="Times New Roman" w:hAnsi="Verdana"/>
      <w:b/>
      <w:bCs/>
    </w:rPr>
  </w:style>
  <w:style w:type="character" w:customStyle="1" w:styleId="PedmtkomenteChar1">
    <w:name w:val="Předmět komentáře Char1"/>
    <w:basedOn w:val="TextkomenteChar"/>
    <w:semiHidden/>
    <w:rsid w:val="0049060A"/>
    <w:rPr>
      <w:rFonts w:ascii="Arial" w:eastAsia="Arial" w:hAnsi="Arial"/>
      <w:b/>
      <w:bCs/>
    </w:rPr>
  </w:style>
  <w:style w:type="paragraph" w:customStyle="1" w:styleId="StyleSeznamspismenyBold">
    <w:name w:val="Style Seznam s pismeny + Bold"/>
    <w:basedOn w:val="Seznamspismeny"/>
    <w:uiPriority w:val="99"/>
    <w:rsid w:val="0049060A"/>
    <w:pPr>
      <w:ind w:left="680" w:hanging="340"/>
    </w:pPr>
    <w:rPr>
      <w:b/>
    </w:rPr>
  </w:style>
  <w:style w:type="paragraph" w:customStyle="1" w:styleId="Legal2L1">
    <w:name w:val="Legal2_L1"/>
    <w:basedOn w:val="Normln"/>
    <w:next w:val="Zkladntext"/>
    <w:uiPriority w:val="99"/>
    <w:rsid w:val="0049060A"/>
    <w:pPr>
      <w:numPr>
        <w:numId w:val="13"/>
      </w:numPr>
      <w:spacing w:after="240"/>
      <w:outlineLvl w:val="0"/>
    </w:pPr>
    <w:rPr>
      <w:szCs w:val="20"/>
      <w:lang w:val="en-US" w:eastAsia="en-US"/>
    </w:rPr>
  </w:style>
  <w:style w:type="paragraph" w:customStyle="1" w:styleId="Legal2L2">
    <w:name w:val="Legal2_L2"/>
    <w:basedOn w:val="Legal2L1"/>
    <w:next w:val="Zkladntext"/>
    <w:uiPriority w:val="99"/>
    <w:rsid w:val="0049060A"/>
    <w:pPr>
      <w:numPr>
        <w:ilvl w:val="1"/>
      </w:numPr>
      <w:tabs>
        <w:tab w:val="num" w:pos="1492"/>
      </w:tabs>
      <w:ind w:hanging="360"/>
      <w:jc w:val="both"/>
      <w:outlineLvl w:val="1"/>
    </w:pPr>
  </w:style>
  <w:style w:type="paragraph" w:customStyle="1" w:styleId="Legal2L3">
    <w:name w:val="Legal2_L3"/>
    <w:basedOn w:val="Legal2L2"/>
    <w:next w:val="Zkladntext"/>
    <w:uiPriority w:val="99"/>
    <w:rsid w:val="0049060A"/>
    <w:pPr>
      <w:numPr>
        <w:ilvl w:val="2"/>
      </w:numPr>
      <w:tabs>
        <w:tab w:val="num" w:pos="1492"/>
      </w:tabs>
      <w:ind w:left="0"/>
      <w:jc w:val="left"/>
      <w:outlineLvl w:val="2"/>
    </w:pPr>
  </w:style>
  <w:style w:type="paragraph" w:customStyle="1" w:styleId="Legal2L4">
    <w:name w:val="Legal2_L4"/>
    <w:basedOn w:val="Legal2L3"/>
    <w:next w:val="Zkladntext"/>
    <w:uiPriority w:val="99"/>
    <w:rsid w:val="0049060A"/>
    <w:pPr>
      <w:numPr>
        <w:ilvl w:val="3"/>
      </w:numPr>
      <w:tabs>
        <w:tab w:val="num" w:pos="1492"/>
        <w:tab w:val="num" w:pos="2160"/>
      </w:tabs>
      <w:ind w:left="1492"/>
      <w:outlineLvl w:val="3"/>
    </w:pPr>
    <w:rPr>
      <w:lang w:val="cs-CZ"/>
    </w:rPr>
  </w:style>
  <w:style w:type="paragraph" w:customStyle="1" w:styleId="Legal2L5">
    <w:name w:val="Legal2_L5"/>
    <w:basedOn w:val="Legal2L4"/>
    <w:next w:val="Zkladntext"/>
    <w:uiPriority w:val="99"/>
    <w:rsid w:val="0049060A"/>
    <w:pPr>
      <w:numPr>
        <w:ilvl w:val="4"/>
      </w:numPr>
      <w:tabs>
        <w:tab w:val="num" w:pos="1492"/>
        <w:tab w:val="num" w:pos="2160"/>
      </w:tabs>
      <w:outlineLvl w:val="4"/>
    </w:pPr>
  </w:style>
  <w:style w:type="paragraph" w:customStyle="1" w:styleId="Legal2L6">
    <w:name w:val="Legal2_L6"/>
    <w:basedOn w:val="Legal2L5"/>
    <w:next w:val="Zkladntext"/>
    <w:uiPriority w:val="99"/>
    <w:rsid w:val="0049060A"/>
    <w:pPr>
      <w:numPr>
        <w:ilvl w:val="5"/>
      </w:numPr>
      <w:tabs>
        <w:tab w:val="num" w:pos="1492"/>
        <w:tab w:val="num" w:pos="2160"/>
      </w:tabs>
      <w:outlineLvl w:val="5"/>
    </w:pPr>
  </w:style>
  <w:style w:type="paragraph" w:customStyle="1" w:styleId="Legal2L7">
    <w:name w:val="Legal2_L7"/>
    <w:basedOn w:val="Legal2L6"/>
    <w:next w:val="Zkladntext"/>
    <w:uiPriority w:val="99"/>
    <w:rsid w:val="0049060A"/>
    <w:pPr>
      <w:numPr>
        <w:ilvl w:val="6"/>
      </w:numPr>
      <w:tabs>
        <w:tab w:val="num" w:pos="1492"/>
        <w:tab w:val="num" w:pos="2160"/>
      </w:tabs>
      <w:outlineLvl w:val="6"/>
    </w:pPr>
  </w:style>
  <w:style w:type="paragraph" w:customStyle="1" w:styleId="Legal2L8">
    <w:name w:val="Legal2_L8"/>
    <w:basedOn w:val="Legal2L7"/>
    <w:next w:val="Zkladntext"/>
    <w:uiPriority w:val="99"/>
    <w:rsid w:val="0049060A"/>
    <w:pPr>
      <w:numPr>
        <w:ilvl w:val="7"/>
      </w:numPr>
      <w:tabs>
        <w:tab w:val="num" w:pos="1492"/>
        <w:tab w:val="num" w:pos="2160"/>
      </w:tabs>
      <w:outlineLvl w:val="7"/>
    </w:pPr>
  </w:style>
  <w:style w:type="paragraph" w:customStyle="1" w:styleId="Legal2L9">
    <w:name w:val="Legal2_L9"/>
    <w:basedOn w:val="Legal2L8"/>
    <w:next w:val="Zkladntext"/>
    <w:uiPriority w:val="99"/>
    <w:rsid w:val="0049060A"/>
    <w:pPr>
      <w:numPr>
        <w:ilvl w:val="8"/>
      </w:numPr>
      <w:tabs>
        <w:tab w:val="num" w:pos="1492"/>
        <w:tab w:val="num" w:pos="2160"/>
      </w:tabs>
      <w:outlineLvl w:val="8"/>
    </w:pPr>
  </w:style>
  <w:style w:type="paragraph" w:customStyle="1" w:styleId="StyleSmlouvaVerdana9ptBoldAfter6pt">
    <w:name w:val="Style Smlouva + Verdana 9 pt Bold After:  6 pt"/>
    <w:basedOn w:val="Smlouva"/>
    <w:uiPriority w:val="99"/>
    <w:rsid w:val="0049060A"/>
    <w:pPr>
      <w:widowControl w:val="0"/>
      <w:numPr>
        <w:numId w:val="14"/>
      </w:numPr>
      <w:spacing w:before="360" w:after="120"/>
      <w:outlineLvl w:val="0"/>
    </w:pPr>
    <w:rPr>
      <w:rFonts w:ascii="Arial" w:hAnsi="Arial"/>
      <w:b/>
      <w:bCs/>
      <w:sz w:val="22"/>
      <w:szCs w:val="20"/>
    </w:rPr>
  </w:style>
  <w:style w:type="paragraph" w:customStyle="1" w:styleId="Seznamsodrkami1">
    <w:name w:val="Seznam s odrážkami1"/>
    <w:basedOn w:val="Normln"/>
    <w:uiPriority w:val="99"/>
    <w:rsid w:val="0049060A"/>
    <w:pPr>
      <w:numPr>
        <w:numId w:val="17"/>
      </w:numPr>
      <w:suppressAutoHyphens/>
      <w:spacing w:before="60" w:after="60" w:line="360" w:lineRule="auto"/>
      <w:jc w:val="both"/>
    </w:pPr>
    <w:rPr>
      <w:rFonts w:ascii="Verdana" w:hAnsi="Verdana"/>
      <w:sz w:val="16"/>
      <w:szCs w:val="16"/>
      <w:lang w:eastAsia="ar-SA"/>
    </w:rPr>
  </w:style>
  <w:style w:type="paragraph" w:styleId="Titulek">
    <w:name w:val="caption"/>
    <w:basedOn w:val="Normln"/>
    <w:next w:val="Normln"/>
    <w:uiPriority w:val="99"/>
    <w:qFormat/>
    <w:rsid w:val="0049060A"/>
    <w:pPr>
      <w:spacing w:before="60" w:after="60" w:line="360" w:lineRule="auto"/>
      <w:jc w:val="both"/>
    </w:pPr>
    <w:rPr>
      <w:rFonts w:ascii="Verdana" w:hAnsi="Verdana"/>
      <w:b/>
      <w:bCs/>
      <w:sz w:val="20"/>
      <w:szCs w:val="20"/>
    </w:rPr>
  </w:style>
  <w:style w:type="paragraph" w:customStyle="1" w:styleId="Textbodu">
    <w:name w:val="Text bodu"/>
    <w:basedOn w:val="Normln"/>
    <w:uiPriority w:val="99"/>
    <w:rsid w:val="0049060A"/>
    <w:pPr>
      <w:tabs>
        <w:tab w:val="num" w:pos="851"/>
      </w:tabs>
      <w:ind w:left="851" w:hanging="426"/>
      <w:jc w:val="both"/>
      <w:outlineLvl w:val="8"/>
    </w:pPr>
    <w:rPr>
      <w:szCs w:val="20"/>
    </w:rPr>
  </w:style>
  <w:style w:type="paragraph" w:customStyle="1" w:styleId="StyleListBullet2Black">
    <w:name w:val="Style List Bullet 2 + Black"/>
    <w:basedOn w:val="Normln"/>
    <w:uiPriority w:val="99"/>
    <w:rsid w:val="0049060A"/>
    <w:pPr>
      <w:tabs>
        <w:tab w:val="num" w:pos="720"/>
      </w:tabs>
      <w:spacing w:before="60" w:after="60" w:line="240" w:lineRule="exact"/>
      <w:ind w:left="720" w:hanging="360"/>
      <w:jc w:val="both"/>
    </w:pPr>
    <w:rPr>
      <w:rFonts w:ascii="Verdana" w:hAnsi="Verdana"/>
      <w:sz w:val="16"/>
    </w:rPr>
  </w:style>
  <w:style w:type="character" w:customStyle="1" w:styleId="BodySingleChar1">
    <w:name w:val="Body Single Char1"/>
    <w:uiPriority w:val="99"/>
    <w:rsid w:val="0049060A"/>
    <w:rPr>
      <w:rFonts w:ascii="Verdana" w:hAnsi="Verdana"/>
      <w:sz w:val="16"/>
      <w:lang w:val="cs-CZ" w:eastAsia="cs-CZ"/>
    </w:rPr>
  </w:style>
  <w:style w:type="paragraph" w:customStyle="1" w:styleId="StyleNadpis2PPPNotBoldAuto">
    <w:name w:val="Style Nadpis 2 PPP + Not Bold Auto"/>
    <w:basedOn w:val="Nadpis2PPP"/>
    <w:uiPriority w:val="99"/>
    <w:rsid w:val="0049060A"/>
    <w:pPr>
      <w:numPr>
        <w:ilvl w:val="1"/>
      </w:numPr>
      <w:tabs>
        <w:tab w:val="num" w:pos="851"/>
      </w:tabs>
      <w:ind w:right="0"/>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49060A"/>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49060A"/>
    <w:pPr>
      <w:keepLines/>
      <w:pBdr>
        <w:bottom w:val="none" w:sz="0" w:space="0" w:color="auto"/>
      </w:pBdr>
      <w:tabs>
        <w:tab w:val="num" w:pos="0"/>
        <w:tab w:val="left" w:pos="851"/>
      </w:tabs>
      <w:spacing w:before="120" w:after="360" w:line="370" w:lineRule="atLeast"/>
      <w:ind w:left="851" w:hanging="851"/>
    </w:pPr>
    <w:rPr>
      <w:rFonts w:cs="Times New Roman"/>
      <w:bCs w:val="0"/>
      <w:caps/>
      <w:smallCaps w:val="0"/>
      <w:kern w:val="28"/>
      <w:sz w:val="44"/>
      <w:szCs w:val="44"/>
    </w:rPr>
  </w:style>
  <w:style w:type="character" w:customStyle="1" w:styleId="StyleHeading1AutoChar">
    <w:name w:val="Style Heading 1 + Auto Char"/>
    <w:uiPriority w:val="99"/>
    <w:rsid w:val="0049060A"/>
    <w:rPr>
      <w:rFonts w:ascii="Cambria" w:hAnsi="Cambria"/>
      <w:b/>
      <w:color w:val="365F91"/>
      <w:sz w:val="28"/>
    </w:rPr>
  </w:style>
  <w:style w:type="paragraph" w:customStyle="1" w:styleId="smluvnitext">
    <w:name w:val="smluvni text"/>
    <w:basedOn w:val="Normln"/>
    <w:uiPriority w:val="99"/>
    <w:rsid w:val="0049060A"/>
    <w:pPr>
      <w:numPr>
        <w:numId w:val="15"/>
      </w:numPr>
      <w:spacing w:after="240"/>
      <w:jc w:val="both"/>
    </w:pPr>
    <w:rPr>
      <w:szCs w:val="20"/>
      <w:lang w:val="en-GB"/>
    </w:rPr>
  </w:style>
  <w:style w:type="character" w:customStyle="1" w:styleId="smluvnitextChar">
    <w:name w:val="smluvni text Char"/>
    <w:uiPriority w:val="99"/>
    <w:rsid w:val="0049060A"/>
    <w:rPr>
      <w:sz w:val="24"/>
      <w:lang w:val="en-GB"/>
    </w:rPr>
  </w:style>
  <w:style w:type="paragraph" w:customStyle="1" w:styleId="StylNadpis1Arial11b">
    <w:name w:val="Styl Nadpis 1 + Arial 11 b."/>
    <w:basedOn w:val="Nadpis1"/>
    <w:uiPriority w:val="99"/>
    <w:rsid w:val="0049060A"/>
    <w:pPr>
      <w:pBdr>
        <w:bottom w:val="none" w:sz="0" w:space="0" w:color="auto"/>
      </w:pBdr>
      <w:tabs>
        <w:tab w:val="num" w:pos="0"/>
      </w:tabs>
      <w:spacing w:before="320" w:after="240"/>
      <w:ind w:left="851" w:hanging="851"/>
    </w:pPr>
    <w:rPr>
      <w:rFonts w:ascii="Arial" w:hAnsi="Arial" w:cs="Times New Roman"/>
      <w:caps/>
      <w:smallCaps w:val="0"/>
      <w:kern w:val="28"/>
      <w:sz w:val="22"/>
      <w:szCs w:val="20"/>
    </w:rPr>
  </w:style>
  <w:style w:type="character" w:styleId="Siln">
    <w:name w:val="Strong"/>
    <w:uiPriority w:val="99"/>
    <w:qFormat/>
    <w:rsid w:val="0049060A"/>
    <w:rPr>
      <w:rFonts w:cs="Times New Roman"/>
      <w:b/>
    </w:rPr>
  </w:style>
  <w:style w:type="character" w:customStyle="1" w:styleId="Normln1">
    <w:name w:val="Normální1"/>
    <w:uiPriority w:val="99"/>
    <w:rsid w:val="0049060A"/>
    <w:rPr>
      <w:rFonts w:cs="Times New Roman"/>
    </w:rPr>
  </w:style>
  <w:style w:type="paragraph" w:customStyle="1" w:styleId="Style11">
    <w:name w:val="Style11"/>
    <w:basedOn w:val="Normln"/>
    <w:uiPriority w:val="99"/>
    <w:rsid w:val="0049060A"/>
    <w:pPr>
      <w:widowControl w:val="0"/>
      <w:autoSpaceDE w:val="0"/>
      <w:autoSpaceDN w:val="0"/>
      <w:adjustRightInd w:val="0"/>
      <w:spacing w:line="274" w:lineRule="exact"/>
      <w:jc w:val="both"/>
    </w:pPr>
  </w:style>
  <w:style w:type="paragraph" w:customStyle="1" w:styleId="Style12">
    <w:name w:val="Style12"/>
    <w:basedOn w:val="Normln"/>
    <w:uiPriority w:val="99"/>
    <w:rsid w:val="0049060A"/>
    <w:pPr>
      <w:widowControl w:val="0"/>
      <w:autoSpaceDE w:val="0"/>
      <w:autoSpaceDN w:val="0"/>
      <w:adjustRightInd w:val="0"/>
      <w:jc w:val="both"/>
    </w:pPr>
  </w:style>
  <w:style w:type="character" w:customStyle="1" w:styleId="FontStyle31">
    <w:name w:val="Font Style31"/>
    <w:uiPriority w:val="99"/>
    <w:rsid w:val="0049060A"/>
    <w:rPr>
      <w:rFonts w:ascii="Times New Roman" w:hAnsi="Times New Roman"/>
      <w:sz w:val="22"/>
    </w:rPr>
  </w:style>
  <w:style w:type="paragraph" w:customStyle="1" w:styleId="Style1">
    <w:name w:val="Style1"/>
    <w:basedOn w:val="Normln"/>
    <w:uiPriority w:val="99"/>
    <w:rsid w:val="0049060A"/>
    <w:pPr>
      <w:widowControl w:val="0"/>
      <w:autoSpaceDE w:val="0"/>
      <w:autoSpaceDN w:val="0"/>
      <w:adjustRightInd w:val="0"/>
    </w:pPr>
    <w:rPr>
      <w:rFonts w:ascii="Arial Narrow" w:hAnsi="Arial Narrow"/>
    </w:rPr>
  </w:style>
  <w:style w:type="paragraph" w:customStyle="1" w:styleId="Style6">
    <w:name w:val="Style6"/>
    <w:basedOn w:val="Normln"/>
    <w:uiPriority w:val="99"/>
    <w:rsid w:val="0049060A"/>
    <w:pPr>
      <w:widowControl w:val="0"/>
      <w:autoSpaceDE w:val="0"/>
      <w:autoSpaceDN w:val="0"/>
      <w:adjustRightInd w:val="0"/>
      <w:spacing w:line="240" w:lineRule="exact"/>
      <w:jc w:val="both"/>
    </w:pPr>
    <w:rPr>
      <w:rFonts w:ascii="Arial Narrow" w:hAnsi="Arial Narrow"/>
    </w:rPr>
  </w:style>
  <w:style w:type="paragraph" w:customStyle="1" w:styleId="Style7">
    <w:name w:val="Style7"/>
    <w:basedOn w:val="Normln"/>
    <w:uiPriority w:val="99"/>
    <w:rsid w:val="0049060A"/>
    <w:pPr>
      <w:widowControl w:val="0"/>
      <w:autoSpaceDE w:val="0"/>
      <w:autoSpaceDN w:val="0"/>
      <w:adjustRightInd w:val="0"/>
      <w:spacing w:line="238" w:lineRule="exact"/>
      <w:ind w:firstLine="701"/>
      <w:jc w:val="both"/>
    </w:pPr>
    <w:rPr>
      <w:rFonts w:ascii="Arial Narrow" w:hAnsi="Arial Narrow"/>
    </w:rPr>
  </w:style>
  <w:style w:type="paragraph" w:customStyle="1" w:styleId="Style8">
    <w:name w:val="Style8"/>
    <w:basedOn w:val="Normln"/>
    <w:uiPriority w:val="99"/>
    <w:rsid w:val="0049060A"/>
    <w:pPr>
      <w:widowControl w:val="0"/>
      <w:autoSpaceDE w:val="0"/>
      <w:autoSpaceDN w:val="0"/>
      <w:adjustRightInd w:val="0"/>
      <w:spacing w:line="240" w:lineRule="exact"/>
      <w:ind w:hanging="533"/>
      <w:jc w:val="both"/>
    </w:pPr>
    <w:rPr>
      <w:rFonts w:ascii="Arial Narrow" w:hAnsi="Arial Narrow"/>
    </w:rPr>
  </w:style>
  <w:style w:type="paragraph" w:customStyle="1" w:styleId="Style9">
    <w:name w:val="Style9"/>
    <w:basedOn w:val="Normln"/>
    <w:uiPriority w:val="99"/>
    <w:rsid w:val="0049060A"/>
    <w:pPr>
      <w:widowControl w:val="0"/>
      <w:autoSpaceDE w:val="0"/>
      <w:autoSpaceDN w:val="0"/>
      <w:adjustRightInd w:val="0"/>
      <w:spacing w:line="240" w:lineRule="exact"/>
      <w:ind w:hanging="331"/>
      <w:jc w:val="both"/>
    </w:pPr>
    <w:rPr>
      <w:rFonts w:ascii="Arial Narrow" w:hAnsi="Arial Narrow"/>
    </w:rPr>
  </w:style>
  <w:style w:type="paragraph" w:customStyle="1" w:styleId="Style15">
    <w:name w:val="Style15"/>
    <w:basedOn w:val="Normln"/>
    <w:uiPriority w:val="99"/>
    <w:rsid w:val="0049060A"/>
    <w:pPr>
      <w:widowControl w:val="0"/>
      <w:autoSpaceDE w:val="0"/>
      <w:autoSpaceDN w:val="0"/>
      <w:adjustRightInd w:val="0"/>
      <w:spacing w:line="245" w:lineRule="exact"/>
      <w:ind w:hanging="403"/>
      <w:jc w:val="both"/>
    </w:pPr>
    <w:rPr>
      <w:rFonts w:ascii="Arial Narrow" w:hAnsi="Arial Narrow"/>
    </w:rPr>
  </w:style>
  <w:style w:type="paragraph" w:customStyle="1" w:styleId="Style16">
    <w:name w:val="Style16"/>
    <w:basedOn w:val="Normln"/>
    <w:uiPriority w:val="99"/>
    <w:rsid w:val="0049060A"/>
    <w:pPr>
      <w:widowControl w:val="0"/>
      <w:autoSpaceDE w:val="0"/>
      <w:autoSpaceDN w:val="0"/>
      <w:adjustRightInd w:val="0"/>
      <w:spacing w:line="240" w:lineRule="exact"/>
      <w:ind w:hanging="326"/>
      <w:jc w:val="both"/>
    </w:pPr>
    <w:rPr>
      <w:rFonts w:ascii="Arial Narrow" w:hAnsi="Arial Narrow"/>
    </w:rPr>
  </w:style>
  <w:style w:type="paragraph" w:customStyle="1" w:styleId="Style22">
    <w:name w:val="Style22"/>
    <w:basedOn w:val="Normln"/>
    <w:uiPriority w:val="99"/>
    <w:rsid w:val="0049060A"/>
    <w:pPr>
      <w:widowControl w:val="0"/>
      <w:autoSpaceDE w:val="0"/>
      <w:autoSpaceDN w:val="0"/>
      <w:adjustRightInd w:val="0"/>
      <w:spacing w:line="238" w:lineRule="exact"/>
      <w:ind w:hanging="336"/>
      <w:jc w:val="both"/>
    </w:pPr>
    <w:rPr>
      <w:rFonts w:ascii="Arial Narrow" w:hAnsi="Arial Narrow"/>
    </w:rPr>
  </w:style>
  <w:style w:type="paragraph" w:customStyle="1" w:styleId="Style23">
    <w:name w:val="Style23"/>
    <w:basedOn w:val="Normln"/>
    <w:uiPriority w:val="99"/>
    <w:rsid w:val="0049060A"/>
    <w:pPr>
      <w:widowControl w:val="0"/>
      <w:autoSpaceDE w:val="0"/>
      <w:autoSpaceDN w:val="0"/>
      <w:adjustRightInd w:val="0"/>
      <w:spacing w:line="240" w:lineRule="exact"/>
      <w:ind w:hanging="538"/>
      <w:jc w:val="both"/>
    </w:pPr>
    <w:rPr>
      <w:rFonts w:ascii="Arial Narrow" w:hAnsi="Arial Narrow"/>
    </w:rPr>
  </w:style>
  <w:style w:type="character" w:customStyle="1" w:styleId="FontStyle30">
    <w:name w:val="Font Style30"/>
    <w:uiPriority w:val="99"/>
    <w:rsid w:val="0049060A"/>
    <w:rPr>
      <w:rFonts w:ascii="Arial" w:hAnsi="Arial"/>
      <w:sz w:val="20"/>
    </w:rPr>
  </w:style>
  <w:style w:type="character" w:customStyle="1" w:styleId="FontStyle38">
    <w:name w:val="Font Style38"/>
    <w:uiPriority w:val="99"/>
    <w:rsid w:val="0049060A"/>
    <w:rPr>
      <w:rFonts w:ascii="Arial" w:hAnsi="Arial"/>
      <w:b/>
      <w:sz w:val="20"/>
    </w:rPr>
  </w:style>
  <w:style w:type="character" w:customStyle="1" w:styleId="FontStyle40">
    <w:name w:val="Font Style40"/>
    <w:uiPriority w:val="99"/>
    <w:rsid w:val="0049060A"/>
    <w:rPr>
      <w:rFonts w:ascii="Arial" w:hAnsi="Arial"/>
      <w:i/>
      <w:sz w:val="20"/>
    </w:rPr>
  </w:style>
  <w:style w:type="character" w:customStyle="1" w:styleId="FontStyle44">
    <w:name w:val="Font Style44"/>
    <w:uiPriority w:val="99"/>
    <w:rsid w:val="0049060A"/>
    <w:rPr>
      <w:rFonts w:ascii="Arial" w:hAnsi="Arial"/>
      <w:b/>
      <w:sz w:val="20"/>
    </w:rPr>
  </w:style>
  <w:style w:type="paragraph" w:styleId="Normlnweb">
    <w:name w:val="Normal (Web)"/>
    <w:basedOn w:val="Normln"/>
    <w:uiPriority w:val="99"/>
    <w:rsid w:val="0049060A"/>
    <w:pPr>
      <w:spacing w:before="100" w:beforeAutospacing="1" w:after="100" w:afterAutospacing="1"/>
    </w:pPr>
  </w:style>
  <w:style w:type="paragraph" w:customStyle="1" w:styleId="CharCharChar">
    <w:name w:val="Char Char Char"/>
    <w:basedOn w:val="Normln"/>
    <w:uiPriority w:val="99"/>
    <w:rsid w:val="0049060A"/>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Styl">
    <w:name w:val="Styl"/>
    <w:uiPriority w:val="99"/>
    <w:rsid w:val="0049060A"/>
    <w:pPr>
      <w:shd w:val="clear" w:color="auto" w:fill="000080"/>
      <w:spacing w:before="60" w:after="60" w:line="360" w:lineRule="auto"/>
      <w:jc w:val="both"/>
    </w:pPr>
    <w:rPr>
      <w:rFonts w:ascii="Tahoma" w:hAnsi="Tahoma"/>
    </w:rPr>
  </w:style>
  <w:style w:type="character" w:customStyle="1" w:styleId="platne">
    <w:name w:val="platne"/>
    <w:uiPriority w:val="99"/>
    <w:rsid w:val="0049060A"/>
    <w:rPr>
      <w:rFonts w:cs="Times New Roman"/>
    </w:rPr>
  </w:style>
  <w:style w:type="paragraph" w:customStyle="1" w:styleId="text">
    <w:name w:val="text"/>
    <w:basedOn w:val="Normln"/>
    <w:uiPriority w:val="99"/>
    <w:rsid w:val="0049060A"/>
    <w:pPr>
      <w:suppressAutoHyphens/>
    </w:pPr>
    <w:rPr>
      <w:rFonts w:ascii="Arial" w:hAnsi="Arial"/>
      <w:sz w:val="20"/>
      <w:lang w:val="en-GB" w:eastAsia="ar-SA"/>
    </w:rPr>
  </w:style>
  <w:style w:type="paragraph" w:customStyle="1" w:styleId="BodyText26">
    <w:name w:val="Body Text 26"/>
    <w:basedOn w:val="Normln"/>
    <w:uiPriority w:val="99"/>
    <w:rsid w:val="0049060A"/>
    <w:pPr>
      <w:tabs>
        <w:tab w:val="left" w:pos="284"/>
      </w:tabs>
      <w:ind w:left="284" w:hanging="284"/>
      <w:jc w:val="both"/>
    </w:pPr>
    <w:rPr>
      <w:rFonts w:ascii="Arial" w:hAnsi="Arial"/>
      <w:sz w:val="22"/>
      <w:szCs w:val="20"/>
    </w:rPr>
  </w:style>
  <w:style w:type="paragraph" w:customStyle="1" w:styleId="BodyText25">
    <w:name w:val="Body Text 25"/>
    <w:basedOn w:val="Normln"/>
    <w:uiPriority w:val="99"/>
    <w:rsid w:val="0049060A"/>
    <w:pPr>
      <w:jc w:val="both"/>
    </w:pPr>
    <w:rPr>
      <w:rFonts w:ascii="Arial" w:hAnsi="Arial"/>
      <w:color w:val="FF0000"/>
      <w:sz w:val="22"/>
      <w:szCs w:val="20"/>
    </w:rPr>
  </w:style>
  <w:style w:type="paragraph" w:customStyle="1" w:styleId="BodyTextIndent31">
    <w:name w:val="Body Text Indent 31"/>
    <w:basedOn w:val="Normln"/>
    <w:uiPriority w:val="99"/>
    <w:rsid w:val="0049060A"/>
    <w:pPr>
      <w:ind w:left="283"/>
      <w:jc w:val="both"/>
    </w:pPr>
    <w:rPr>
      <w:rFonts w:ascii="Arial" w:hAnsi="Arial"/>
      <w:color w:val="FF0000"/>
      <w:sz w:val="22"/>
      <w:szCs w:val="20"/>
    </w:rPr>
  </w:style>
  <w:style w:type="paragraph" w:customStyle="1" w:styleId="BodyText31">
    <w:name w:val="Body Text 31"/>
    <w:basedOn w:val="Normln"/>
    <w:uiPriority w:val="99"/>
    <w:rsid w:val="0049060A"/>
    <w:pPr>
      <w:jc w:val="both"/>
    </w:pPr>
    <w:rPr>
      <w:rFonts w:ascii="Arial" w:hAnsi="Arial"/>
      <w:color w:val="FF0000"/>
      <w:szCs w:val="20"/>
    </w:rPr>
  </w:style>
  <w:style w:type="paragraph" w:customStyle="1" w:styleId="Style2">
    <w:name w:val="Style2"/>
    <w:basedOn w:val="Normln"/>
    <w:uiPriority w:val="99"/>
    <w:rsid w:val="0049060A"/>
    <w:pPr>
      <w:widowControl w:val="0"/>
      <w:autoSpaceDE w:val="0"/>
      <w:autoSpaceDN w:val="0"/>
      <w:adjustRightInd w:val="0"/>
      <w:spacing w:line="276" w:lineRule="exact"/>
      <w:ind w:firstLine="360"/>
    </w:pPr>
  </w:style>
  <w:style w:type="paragraph" w:customStyle="1" w:styleId="Style3">
    <w:name w:val="Style3"/>
    <w:basedOn w:val="Normln"/>
    <w:uiPriority w:val="99"/>
    <w:rsid w:val="0049060A"/>
    <w:pPr>
      <w:widowControl w:val="0"/>
      <w:autoSpaceDE w:val="0"/>
      <w:autoSpaceDN w:val="0"/>
      <w:adjustRightInd w:val="0"/>
      <w:spacing w:line="275" w:lineRule="exact"/>
    </w:pPr>
  </w:style>
  <w:style w:type="character" w:customStyle="1" w:styleId="FontStyle17">
    <w:name w:val="Font Style17"/>
    <w:uiPriority w:val="99"/>
    <w:rsid w:val="0049060A"/>
    <w:rPr>
      <w:rFonts w:ascii="Times New Roman" w:hAnsi="Times New Roman"/>
      <w:b/>
      <w:sz w:val="22"/>
    </w:rPr>
  </w:style>
  <w:style w:type="paragraph" w:customStyle="1" w:styleId="Style10">
    <w:name w:val="Style10"/>
    <w:basedOn w:val="Normln"/>
    <w:rsid w:val="0049060A"/>
    <w:pPr>
      <w:widowControl w:val="0"/>
      <w:autoSpaceDE w:val="0"/>
      <w:autoSpaceDN w:val="0"/>
      <w:adjustRightInd w:val="0"/>
      <w:spacing w:line="274" w:lineRule="exact"/>
      <w:jc w:val="both"/>
    </w:pPr>
  </w:style>
  <w:style w:type="paragraph" w:customStyle="1" w:styleId="Style13">
    <w:name w:val="Style13"/>
    <w:basedOn w:val="Normln"/>
    <w:rsid w:val="0049060A"/>
    <w:pPr>
      <w:widowControl w:val="0"/>
      <w:autoSpaceDE w:val="0"/>
      <w:autoSpaceDN w:val="0"/>
      <w:adjustRightInd w:val="0"/>
      <w:spacing w:line="276" w:lineRule="exact"/>
    </w:pPr>
  </w:style>
  <w:style w:type="character" w:customStyle="1" w:styleId="FontStyle18">
    <w:name w:val="Font Style18"/>
    <w:uiPriority w:val="99"/>
    <w:rsid w:val="0049060A"/>
    <w:rPr>
      <w:rFonts w:ascii="Times New Roman" w:hAnsi="Times New Roman"/>
      <w:sz w:val="22"/>
    </w:rPr>
  </w:style>
  <w:style w:type="paragraph" w:customStyle="1" w:styleId="Style5">
    <w:name w:val="Style5"/>
    <w:basedOn w:val="Normln"/>
    <w:uiPriority w:val="99"/>
    <w:rsid w:val="0049060A"/>
    <w:pPr>
      <w:widowControl w:val="0"/>
      <w:autoSpaceDE w:val="0"/>
      <w:autoSpaceDN w:val="0"/>
      <w:adjustRightInd w:val="0"/>
      <w:spacing w:line="355" w:lineRule="exact"/>
      <w:jc w:val="both"/>
    </w:pPr>
  </w:style>
  <w:style w:type="paragraph" w:customStyle="1" w:styleId="cislovani1">
    <w:name w:val="cislovani 1"/>
    <w:basedOn w:val="Normln"/>
    <w:next w:val="Normln"/>
    <w:uiPriority w:val="99"/>
    <w:rsid w:val="0049060A"/>
    <w:pPr>
      <w:keepNext/>
      <w:numPr>
        <w:numId w:val="19"/>
      </w:numPr>
      <w:spacing w:before="480" w:line="288" w:lineRule="auto"/>
      <w:ind w:left="567"/>
    </w:pPr>
    <w:rPr>
      <w:rFonts w:ascii="JohnSans Text Pro" w:hAnsi="JohnSans Text Pro" w:cs="JohnSans Text Pro"/>
      <w:b/>
      <w:bCs/>
      <w:caps/>
    </w:rPr>
  </w:style>
  <w:style w:type="paragraph" w:customStyle="1" w:styleId="Cislovani2">
    <w:name w:val="Cislovani 2"/>
    <w:basedOn w:val="Normln"/>
    <w:uiPriority w:val="99"/>
    <w:rsid w:val="0049060A"/>
    <w:pPr>
      <w:keepNext/>
      <w:numPr>
        <w:ilvl w:val="1"/>
        <w:numId w:val="19"/>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uiPriority w:val="99"/>
    <w:rsid w:val="0049060A"/>
    <w:pPr>
      <w:numPr>
        <w:ilvl w:val="2"/>
        <w:numId w:val="19"/>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uiPriority w:val="99"/>
    <w:rsid w:val="0049060A"/>
    <w:pPr>
      <w:numPr>
        <w:ilvl w:val="3"/>
        <w:numId w:val="19"/>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uiPriority w:val="99"/>
    <w:rsid w:val="0049060A"/>
    <w:pPr>
      <w:numPr>
        <w:ilvl w:val="4"/>
        <w:numId w:val="19"/>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ind1">
    <w:name w:val="ind1"/>
    <w:basedOn w:val="Normln"/>
    <w:uiPriority w:val="99"/>
    <w:rsid w:val="0049060A"/>
    <w:pPr>
      <w:spacing w:before="100" w:beforeAutospacing="1" w:after="100" w:afterAutospacing="1"/>
    </w:pPr>
  </w:style>
  <w:style w:type="character" w:customStyle="1" w:styleId="RozloendokumentuChar">
    <w:name w:val="Rozložení dokumentu Char"/>
    <w:basedOn w:val="Standardnpsmoodstavce"/>
    <w:link w:val="Rozloendokumentu"/>
    <w:uiPriority w:val="99"/>
    <w:semiHidden/>
    <w:rsid w:val="0049060A"/>
    <w:rPr>
      <w:rFonts w:ascii="Tahoma" w:hAnsi="Tahoma" w:cs="Tahoma"/>
      <w:sz w:val="16"/>
      <w:szCs w:val="16"/>
    </w:rPr>
  </w:style>
  <w:style w:type="paragraph" w:styleId="Rozloendokumentu">
    <w:name w:val="Document Map"/>
    <w:basedOn w:val="Normln"/>
    <w:link w:val="RozloendokumentuChar"/>
    <w:uiPriority w:val="99"/>
    <w:semiHidden/>
    <w:rsid w:val="0049060A"/>
    <w:rPr>
      <w:rFonts w:ascii="Tahoma" w:hAnsi="Tahoma" w:cs="Tahoma"/>
      <w:sz w:val="16"/>
      <w:szCs w:val="16"/>
    </w:rPr>
  </w:style>
  <w:style w:type="character" w:customStyle="1" w:styleId="RozloendokumentuChar1">
    <w:name w:val="Rozložení dokumentu Char1"/>
    <w:basedOn w:val="Standardnpsmoodstavce"/>
    <w:semiHidden/>
    <w:rsid w:val="0049060A"/>
    <w:rPr>
      <w:rFonts w:ascii="Segoe UI" w:hAnsi="Segoe UI" w:cs="Segoe UI"/>
      <w:sz w:val="16"/>
      <w:szCs w:val="16"/>
    </w:rPr>
  </w:style>
  <w:style w:type="paragraph" w:customStyle="1" w:styleId="nadpishlavni2">
    <w:name w:val="nadpis hlavni 2"/>
    <w:basedOn w:val="Normln"/>
    <w:next w:val="Normln"/>
    <w:uiPriority w:val="99"/>
    <w:rsid w:val="0049060A"/>
    <w:pPr>
      <w:numPr>
        <w:numId w:val="20"/>
      </w:numPr>
      <w:tabs>
        <w:tab w:val="left" w:pos="567"/>
      </w:tabs>
      <w:suppressAutoHyphens/>
      <w:spacing w:before="60" w:after="60"/>
    </w:pPr>
    <w:rPr>
      <w:rFonts w:ascii="Frutiger CE 45 Light" w:hAnsi="Frutiger CE 45 Light"/>
      <w:lang w:eastAsia="ar-SA"/>
    </w:rPr>
  </w:style>
  <w:style w:type="character" w:customStyle="1" w:styleId="FontStyle15">
    <w:name w:val="Font Style15"/>
    <w:uiPriority w:val="99"/>
    <w:rsid w:val="0049060A"/>
    <w:rPr>
      <w:rFonts w:ascii="Times New Roman" w:hAnsi="Times New Roman"/>
      <w:sz w:val="22"/>
    </w:rPr>
  </w:style>
  <w:style w:type="character" w:customStyle="1" w:styleId="apple-converted-space">
    <w:name w:val="apple-converted-space"/>
    <w:basedOn w:val="Standardnpsmoodstavce"/>
    <w:rsid w:val="0049060A"/>
  </w:style>
  <w:style w:type="paragraph" w:customStyle="1" w:styleId="xmsonormal">
    <w:name w:val="x_msonormal"/>
    <w:basedOn w:val="Normln"/>
    <w:rsid w:val="0049060A"/>
    <w:pPr>
      <w:spacing w:before="100" w:beforeAutospacing="1" w:after="100" w:afterAutospacing="1"/>
    </w:pPr>
  </w:style>
  <w:style w:type="character" w:customStyle="1" w:styleId="xcpvselected1">
    <w:name w:val="x_cpvselected1"/>
    <w:basedOn w:val="Standardnpsmoodstavce"/>
    <w:rsid w:val="0049060A"/>
  </w:style>
  <w:style w:type="character" w:styleId="Odkaznakoment">
    <w:name w:val="annotation reference"/>
    <w:semiHidden/>
    <w:rsid w:val="0049060A"/>
    <w:rPr>
      <w:sz w:val="16"/>
      <w:szCs w:val="16"/>
    </w:rPr>
  </w:style>
  <w:style w:type="character" w:styleId="Znakapoznpodarou">
    <w:name w:val="footnote reference"/>
    <w:basedOn w:val="Standardnpsmoodstavce"/>
    <w:uiPriority w:val="99"/>
    <w:semiHidden/>
    <w:unhideWhenUsed/>
    <w:rsid w:val="0049060A"/>
    <w:rPr>
      <w:vertAlign w:val="superscript"/>
    </w:rPr>
  </w:style>
  <w:style w:type="character" w:customStyle="1" w:styleId="Nevyeenzmnka1">
    <w:name w:val="Nevyřešená zmínka1"/>
    <w:basedOn w:val="Standardnpsmoodstavce"/>
    <w:uiPriority w:val="99"/>
    <w:semiHidden/>
    <w:unhideWhenUsed/>
    <w:rsid w:val="0049060A"/>
    <w:rPr>
      <w:color w:val="605E5C"/>
      <w:shd w:val="clear" w:color="auto" w:fill="E1DFDD"/>
    </w:rPr>
  </w:style>
  <w:style w:type="paragraph" w:styleId="Seznamsodrkami3">
    <w:name w:val="List Bullet 3"/>
    <w:basedOn w:val="Normln"/>
    <w:semiHidden/>
    <w:rsid w:val="0049060A"/>
    <w:pPr>
      <w:tabs>
        <w:tab w:val="num" w:pos="1785"/>
      </w:tabs>
      <w:spacing w:line="240" w:lineRule="exact"/>
      <w:ind w:left="1785" w:hanging="595"/>
    </w:pPr>
  </w:style>
  <w:style w:type="paragraph" w:styleId="Seznamsodrkami4">
    <w:name w:val="List Bullet 4"/>
    <w:basedOn w:val="Normln"/>
    <w:semiHidden/>
    <w:rsid w:val="0049060A"/>
    <w:pPr>
      <w:tabs>
        <w:tab w:val="num" w:pos="2380"/>
      </w:tabs>
      <w:spacing w:line="240" w:lineRule="exact"/>
      <w:ind w:left="2380" w:hanging="595"/>
    </w:pPr>
  </w:style>
  <w:style w:type="paragraph" w:styleId="Seznamsodrkami5">
    <w:name w:val="List Bullet 5"/>
    <w:basedOn w:val="Normln"/>
    <w:autoRedefine/>
    <w:semiHidden/>
    <w:rsid w:val="0049060A"/>
    <w:pPr>
      <w:tabs>
        <w:tab w:val="num" w:pos="2975"/>
      </w:tabs>
      <w:spacing w:after="290"/>
      <w:ind w:left="2975" w:hanging="595"/>
    </w:pPr>
  </w:style>
  <w:style w:type="paragraph" w:styleId="Textvysvtlivek">
    <w:name w:val="endnote text"/>
    <w:basedOn w:val="Normln"/>
    <w:link w:val="TextvysvtlivekChar"/>
    <w:uiPriority w:val="99"/>
    <w:semiHidden/>
    <w:unhideWhenUsed/>
    <w:rsid w:val="0049060A"/>
    <w:rPr>
      <w:sz w:val="20"/>
      <w:szCs w:val="20"/>
    </w:rPr>
  </w:style>
  <w:style w:type="character" w:customStyle="1" w:styleId="TextvysvtlivekChar">
    <w:name w:val="Text vysvětlivek Char"/>
    <w:basedOn w:val="Standardnpsmoodstavce"/>
    <w:link w:val="Textvysvtlivek"/>
    <w:uiPriority w:val="99"/>
    <w:semiHidden/>
    <w:rsid w:val="0049060A"/>
  </w:style>
  <w:style w:type="character" w:styleId="Odkaznavysvtlivky">
    <w:name w:val="endnote reference"/>
    <w:basedOn w:val="Standardnpsmoodstavce"/>
    <w:uiPriority w:val="99"/>
    <w:semiHidden/>
    <w:unhideWhenUsed/>
    <w:rsid w:val="0049060A"/>
    <w:rPr>
      <w:vertAlign w:val="superscript"/>
    </w:rPr>
  </w:style>
  <w:style w:type="paragraph" w:customStyle="1" w:styleId="paragraph">
    <w:name w:val="paragraph"/>
    <w:basedOn w:val="Normln"/>
    <w:rsid w:val="0049060A"/>
    <w:pPr>
      <w:spacing w:before="100" w:beforeAutospacing="1" w:after="100" w:afterAutospacing="1"/>
    </w:pPr>
  </w:style>
  <w:style w:type="character" w:customStyle="1" w:styleId="normaltextrun">
    <w:name w:val="normaltextrun"/>
    <w:basedOn w:val="Standardnpsmoodstavce"/>
    <w:rsid w:val="0049060A"/>
  </w:style>
  <w:style w:type="character" w:customStyle="1" w:styleId="eop">
    <w:name w:val="eop"/>
    <w:basedOn w:val="Standardnpsmoodstavce"/>
    <w:rsid w:val="0049060A"/>
  </w:style>
  <w:style w:type="character" w:customStyle="1" w:styleId="Nevyeenzmnka2">
    <w:name w:val="Nevyřešená zmínka2"/>
    <w:basedOn w:val="Standardnpsmoodstavce"/>
    <w:uiPriority w:val="99"/>
    <w:semiHidden/>
    <w:unhideWhenUsed/>
    <w:rsid w:val="0049060A"/>
    <w:rPr>
      <w:color w:val="605E5C"/>
      <w:shd w:val="clear" w:color="auto" w:fill="E1DFDD"/>
    </w:rPr>
  </w:style>
  <w:style w:type="character" w:styleId="Sledovanodkaz">
    <w:name w:val="FollowedHyperlink"/>
    <w:basedOn w:val="Standardnpsmoodstavce"/>
    <w:uiPriority w:val="99"/>
    <w:semiHidden/>
    <w:unhideWhenUsed/>
    <w:rsid w:val="0049060A"/>
    <w:rPr>
      <w:color w:val="800080" w:themeColor="followedHyperlink"/>
      <w:u w:val="single"/>
    </w:rPr>
  </w:style>
  <w:style w:type="character" w:customStyle="1" w:styleId="normaltextrun1">
    <w:name w:val="normaltextrun1"/>
    <w:basedOn w:val="Standardnpsmoodstavce"/>
    <w:rsid w:val="0049060A"/>
  </w:style>
  <w:style w:type="paragraph" w:styleId="Revize">
    <w:name w:val="Revision"/>
    <w:hidden/>
    <w:uiPriority w:val="99"/>
    <w:semiHidden/>
    <w:rsid w:val="0049060A"/>
    <w:rPr>
      <w:sz w:val="24"/>
      <w:szCs w:val="24"/>
    </w:rPr>
  </w:style>
  <w:style w:type="paragraph" w:customStyle="1" w:styleId="OdrkyI">
    <w:name w:val="Odrážky_I."/>
    <w:basedOn w:val="Odstavecseseznamem"/>
    <w:rsid w:val="0049060A"/>
    <w:pPr>
      <w:numPr>
        <w:ilvl w:val="2"/>
        <w:numId w:val="30"/>
      </w:numPr>
      <w:spacing w:before="120" w:after="120" w:line="360" w:lineRule="auto"/>
      <w:contextualSpacing w:val="0"/>
      <w:jc w:val="both"/>
    </w:pPr>
    <w:rPr>
      <w:rFonts w:ascii="Segoe UI" w:eastAsiaTheme="minorHAnsi" w:hAnsi="Segoe UI" w:cs="Arial"/>
      <w:sz w:val="20"/>
      <w:szCs w:val="20"/>
      <w:lang w:eastAsia="en-US"/>
    </w:rPr>
  </w:style>
  <w:style w:type="table" w:customStyle="1" w:styleId="Mkatabulky4">
    <w:name w:val="Mřížka tabulky4"/>
    <w:basedOn w:val="Normlntabulka"/>
    <w:next w:val="Mkatabulky"/>
    <w:uiPriority w:val="59"/>
    <w:rsid w:val="004906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49060A"/>
    <w:pPr>
      <w:tabs>
        <w:tab w:val="right" w:leader="dot" w:pos="3969"/>
        <w:tab w:val="right" w:pos="5103"/>
        <w:tab w:val="right" w:leader="dot" w:pos="9072"/>
      </w:tabs>
      <w:spacing w:line="288" w:lineRule="auto"/>
    </w:pPr>
    <w:rPr>
      <w:rFonts w:ascii="Segoe UI" w:hAnsi="Segoe UI"/>
      <w:sz w:val="20"/>
      <w:szCs w:val="20"/>
    </w:rPr>
  </w:style>
  <w:style w:type="character" w:customStyle="1" w:styleId="fontstyle01">
    <w:name w:val="fontstyle01"/>
    <w:basedOn w:val="Standardnpsmoodstavce"/>
    <w:rsid w:val="0049060A"/>
    <w:rPr>
      <w:rFonts w:ascii="SegoeUI" w:hAnsi="SegoeUI" w:hint="default"/>
      <w:b w:val="0"/>
      <w:bCs w:val="0"/>
      <w:i w:val="0"/>
      <w:iCs w:val="0"/>
      <w:color w:val="000000"/>
      <w:sz w:val="22"/>
      <w:szCs w:val="22"/>
    </w:rPr>
  </w:style>
  <w:style w:type="character" w:customStyle="1" w:styleId="Nevyeenzmnka3">
    <w:name w:val="Nevyřešená zmínka3"/>
    <w:basedOn w:val="Standardnpsmoodstavce"/>
    <w:uiPriority w:val="99"/>
    <w:semiHidden/>
    <w:unhideWhenUsed/>
    <w:rsid w:val="0049060A"/>
    <w:rPr>
      <w:color w:val="605E5C"/>
      <w:shd w:val="clear" w:color="auto" w:fill="E1DFDD"/>
    </w:rPr>
  </w:style>
  <w:style w:type="character" w:customStyle="1" w:styleId="Nevyeenzmnka4">
    <w:name w:val="Nevyřešená zmínka4"/>
    <w:basedOn w:val="Standardnpsmoodstavce"/>
    <w:uiPriority w:val="99"/>
    <w:semiHidden/>
    <w:unhideWhenUsed/>
    <w:rsid w:val="0049060A"/>
    <w:rPr>
      <w:color w:val="605E5C"/>
      <w:shd w:val="clear" w:color="auto" w:fill="E1DFDD"/>
    </w:rPr>
  </w:style>
  <w:style w:type="character" w:customStyle="1" w:styleId="cf01">
    <w:name w:val="cf01"/>
    <w:basedOn w:val="Standardnpsmoodstavce"/>
    <w:rsid w:val="0049060A"/>
    <w:rPr>
      <w:rFonts w:ascii="Segoe UI" w:hAnsi="Segoe UI" w:cs="Segoe UI" w:hint="default"/>
      <w:sz w:val="18"/>
      <w:szCs w:val="18"/>
    </w:rPr>
  </w:style>
  <w:style w:type="character" w:customStyle="1" w:styleId="cf11">
    <w:name w:val="cf11"/>
    <w:basedOn w:val="Standardnpsmoodstavce"/>
    <w:rsid w:val="0049060A"/>
    <w:rPr>
      <w:rFonts w:ascii="Segoe UI" w:hAnsi="Segoe UI" w:cs="Segoe UI" w:hint="default"/>
      <w:sz w:val="18"/>
      <w:szCs w:val="18"/>
    </w:rPr>
  </w:style>
  <w:style w:type="character" w:customStyle="1" w:styleId="Nevyeenzmnka5">
    <w:name w:val="Nevyřešená zmínka5"/>
    <w:basedOn w:val="Standardnpsmoodstavce"/>
    <w:uiPriority w:val="99"/>
    <w:semiHidden/>
    <w:unhideWhenUsed/>
    <w:rsid w:val="0015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935">
      <w:bodyDiv w:val="1"/>
      <w:marLeft w:val="0"/>
      <w:marRight w:val="0"/>
      <w:marTop w:val="0"/>
      <w:marBottom w:val="0"/>
      <w:divBdr>
        <w:top w:val="none" w:sz="0" w:space="0" w:color="auto"/>
        <w:left w:val="none" w:sz="0" w:space="0" w:color="auto"/>
        <w:bottom w:val="none" w:sz="0" w:space="0" w:color="auto"/>
        <w:right w:val="none" w:sz="0" w:space="0" w:color="auto"/>
      </w:divBdr>
    </w:div>
    <w:div w:id="95638114">
      <w:bodyDiv w:val="1"/>
      <w:marLeft w:val="0"/>
      <w:marRight w:val="0"/>
      <w:marTop w:val="0"/>
      <w:marBottom w:val="0"/>
      <w:divBdr>
        <w:top w:val="none" w:sz="0" w:space="0" w:color="auto"/>
        <w:left w:val="none" w:sz="0" w:space="0" w:color="auto"/>
        <w:bottom w:val="none" w:sz="0" w:space="0" w:color="auto"/>
        <w:right w:val="none" w:sz="0" w:space="0" w:color="auto"/>
      </w:divBdr>
    </w:div>
    <w:div w:id="177890447">
      <w:bodyDiv w:val="1"/>
      <w:marLeft w:val="0"/>
      <w:marRight w:val="0"/>
      <w:marTop w:val="0"/>
      <w:marBottom w:val="0"/>
      <w:divBdr>
        <w:top w:val="none" w:sz="0" w:space="0" w:color="auto"/>
        <w:left w:val="none" w:sz="0" w:space="0" w:color="auto"/>
        <w:bottom w:val="none" w:sz="0" w:space="0" w:color="auto"/>
        <w:right w:val="none" w:sz="0" w:space="0" w:color="auto"/>
      </w:divBdr>
    </w:div>
    <w:div w:id="297534076">
      <w:bodyDiv w:val="1"/>
      <w:marLeft w:val="0"/>
      <w:marRight w:val="0"/>
      <w:marTop w:val="0"/>
      <w:marBottom w:val="0"/>
      <w:divBdr>
        <w:top w:val="none" w:sz="0" w:space="0" w:color="auto"/>
        <w:left w:val="none" w:sz="0" w:space="0" w:color="auto"/>
        <w:bottom w:val="none" w:sz="0" w:space="0" w:color="auto"/>
        <w:right w:val="none" w:sz="0" w:space="0" w:color="auto"/>
      </w:divBdr>
    </w:div>
    <w:div w:id="301810248">
      <w:bodyDiv w:val="1"/>
      <w:marLeft w:val="0"/>
      <w:marRight w:val="0"/>
      <w:marTop w:val="0"/>
      <w:marBottom w:val="0"/>
      <w:divBdr>
        <w:top w:val="none" w:sz="0" w:space="0" w:color="auto"/>
        <w:left w:val="none" w:sz="0" w:space="0" w:color="auto"/>
        <w:bottom w:val="none" w:sz="0" w:space="0" w:color="auto"/>
        <w:right w:val="none" w:sz="0" w:space="0" w:color="auto"/>
      </w:divBdr>
    </w:div>
    <w:div w:id="317195829">
      <w:bodyDiv w:val="1"/>
      <w:marLeft w:val="0"/>
      <w:marRight w:val="0"/>
      <w:marTop w:val="0"/>
      <w:marBottom w:val="0"/>
      <w:divBdr>
        <w:top w:val="none" w:sz="0" w:space="0" w:color="auto"/>
        <w:left w:val="none" w:sz="0" w:space="0" w:color="auto"/>
        <w:bottom w:val="none" w:sz="0" w:space="0" w:color="auto"/>
        <w:right w:val="none" w:sz="0" w:space="0" w:color="auto"/>
      </w:divBdr>
    </w:div>
    <w:div w:id="387534540">
      <w:bodyDiv w:val="1"/>
      <w:marLeft w:val="0"/>
      <w:marRight w:val="0"/>
      <w:marTop w:val="0"/>
      <w:marBottom w:val="0"/>
      <w:divBdr>
        <w:top w:val="none" w:sz="0" w:space="0" w:color="auto"/>
        <w:left w:val="none" w:sz="0" w:space="0" w:color="auto"/>
        <w:bottom w:val="none" w:sz="0" w:space="0" w:color="auto"/>
        <w:right w:val="none" w:sz="0" w:space="0" w:color="auto"/>
      </w:divBdr>
    </w:div>
    <w:div w:id="475150137">
      <w:bodyDiv w:val="1"/>
      <w:marLeft w:val="0"/>
      <w:marRight w:val="0"/>
      <w:marTop w:val="0"/>
      <w:marBottom w:val="0"/>
      <w:divBdr>
        <w:top w:val="none" w:sz="0" w:space="0" w:color="auto"/>
        <w:left w:val="none" w:sz="0" w:space="0" w:color="auto"/>
        <w:bottom w:val="none" w:sz="0" w:space="0" w:color="auto"/>
        <w:right w:val="none" w:sz="0" w:space="0" w:color="auto"/>
      </w:divBdr>
    </w:div>
    <w:div w:id="639000603">
      <w:bodyDiv w:val="1"/>
      <w:marLeft w:val="0"/>
      <w:marRight w:val="0"/>
      <w:marTop w:val="0"/>
      <w:marBottom w:val="0"/>
      <w:divBdr>
        <w:top w:val="none" w:sz="0" w:space="0" w:color="auto"/>
        <w:left w:val="none" w:sz="0" w:space="0" w:color="auto"/>
        <w:bottom w:val="none" w:sz="0" w:space="0" w:color="auto"/>
        <w:right w:val="none" w:sz="0" w:space="0" w:color="auto"/>
      </w:divBdr>
    </w:div>
    <w:div w:id="677465926">
      <w:bodyDiv w:val="1"/>
      <w:marLeft w:val="0"/>
      <w:marRight w:val="0"/>
      <w:marTop w:val="0"/>
      <w:marBottom w:val="0"/>
      <w:divBdr>
        <w:top w:val="none" w:sz="0" w:space="0" w:color="auto"/>
        <w:left w:val="none" w:sz="0" w:space="0" w:color="auto"/>
        <w:bottom w:val="none" w:sz="0" w:space="0" w:color="auto"/>
        <w:right w:val="none" w:sz="0" w:space="0" w:color="auto"/>
      </w:divBdr>
    </w:div>
    <w:div w:id="845285176">
      <w:bodyDiv w:val="1"/>
      <w:marLeft w:val="0"/>
      <w:marRight w:val="0"/>
      <w:marTop w:val="0"/>
      <w:marBottom w:val="0"/>
      <w:divBdr>
        <w:top w:val="none" w:sz="0" w:space="0" w:color="auto"/>
        <w:left w:val="none" w:sz="0" w:space="0" w:color="auto"/>
        <w:bottom w:val="none" w:sz="0" w:space="0" w:color="auto"/>
        <w:right w:val="none" w:sz="0" w:space="0" w:color="auto"/>
      </w:divBdr>
    </w:div>
    <w:div w:id="872763792">
      <w:bodyDiv w:val="1"/>
      <w:marLeft w:val="0"/>
      <w:marRight w:val="0"/>
      <w:marTop w:val="0"/>
      <w:marBottom w:val="0"/>
      <w:divBdr>
        <w:top w:val="none" w:sz="0" w:space="0" w:color="auto"/>
        <w:left w:val="none" w:sz="0" w:space="0" w:color="auto"/>
        <w:bottom w:val="none" w:sz="0" w:space="0" w:color="auto"/>
        <w:right w:val="none" w:sz="0" w:space="0" w:color="auto"/>
      </w:divBdr>
    </w:div>
    <w:div w:id="1088892092">
      <w:bodyDiv w:val="1"/>
      <w:marLeft w:val="0"/>
      <w:marRight w:val="0"/>
      <w:marTop w:val="0"/>
      <w:marBottom w:val="0"/>
      <w:divBdr>
        <w:top w:val="none" w:sz="0" w:space="0" w:color="auto"/>
        <w:left w:val="none" w:sz="0" w:space="0" w:color="auto"/>
        <w:bottom w:val="none" w:sz="0" w:space="0" w:color="auto"/>
        <w:right w:val="none" w:sz="0" w:space="0" w:color="auto"/>
      </w:divBdr>
    </w:div>
    <w:div w:id="1126965100">
      <w:bodyDiv w:val="1"/>
      <w:marLeft w:val="0"/>
      <w:marRight w:val="0"/>
      <w:marTop w:val="0"/>
      <w:marBottom w:val="0"/>
      <w:divBdr>
        <w:top w:val="none" w:sz="0" w:space="0" w:color="auto"/>
        <w:left w:val="none" w:sz="0" w:space="0" w:color="auto"/>
        <w:bottom w:val="none" w:sz="0" w:space="0" w:color="auto"/>
        <w:right w:val="none" w:sz="0" w:space="0" w:color="auto"/>
      </w:divBdr>
    </w:div>
    <w:div w:id="1323121124">
      <w:bodyDiv w:val="1"/>
      <w:marLeft w:val="0"/>
      <w:marRight w:val="0"/>
      <w:marTop w:val="0"/>
      <w:marBottom w:val="0"/>
      <w:divBdr>
        <w:top w:val="none" w:sz="0" w:space="0" w:color="auto"/>
        <w:left w:val="none" w:sz="0" w:space="0" w:color="auto"/>
        <w:bottom w:val="none" w:sz="0" w:space="0" w:color="auto"/>
        <w:right w:val="none" w:sz="0" w:space="0" w:color="auto"/>
      </w:divBdr>
    </w:div>
    <w:div w:id="1467577757">
      <w:bodyDiv w:val="1"/>
      <w:marLeft w:val="0"/>
      <w:marRight w:val="0"/>
      <w:marTop w:val="0"/>
      <w:marBottom w:val="0"/>
      <w:divBdr>
        <w:top w:val="none" w:sz="0" w:space="0" w:color="auto"/>
        <w:left w:val="none" w:sz="0" w:space="0" w:color="auto"/>
        <w:bottom w:val="none" w:sz="0" w:space="0" w:color="auto"/>
        <w:right w:val="none" w:sz="0" w:space="0" w:color="auto"/>
      </w:divBdr>
    </w:div>
    <w:div w:id="1492210923">
      <w:bodyDiv w:val="1"/>
      <w:marLeft w:val="0"/>
      <w:marRight w:val="0"/>
      <w:marTop w:val="100"/>
      <w:marBottom w:val="100"/>
      <w:divBdr>
        <w:top w:val="none" w:sz="0" w:space="0" w:color="auto"/>
        <w:left w:val="none" w:sz="0" w:space="0" w:color="auto"/>
        <w:bottom w:val="none" w:sz="0" w:space="0" w:color="auto"/>
        <w:right w:val="none" w:sz="0" w:space="0" w:color="auto"/>
      </w:divBdr>
      <w:divsChild>
        <w:div w:id="685988302">
          <w:marLeft w:val="0"/>
          <w:marRight w:val="0"/>
          <w:marTop w:val="0"/>
          <w:marBottom w:val="0"/>
          <w:divBdr>
            <w:top w:val="none" w:sz="0" w:space="0" w:color="auto"/>
            <w:left w:val="none" w:sz="0" w:space="0" w:color="auto"/>
            <w:bottom w:val="none" w:sz="0" w:space="0" w:color="auto"/>
            <w:right w:val="none" w:sz="0" w:space="0" w:color="auto"/>
          </w:divBdr>
          <w:divsChild>
            <w:div w:id="1426538321">
              <w:marLeft w:val="3225"/>
              <w:marRight w:val="0"/>
              <w:marTop w:val="0"/>
              <w:marBottom w:val="0"/>
              <w:divBdr>
                <w:top w:val="none" w:sz="0" w:space="0" w:color="auto"/>
                <w:left w:val="none" w:sz="0" w:space="0" w:color="auto"/>
                <w:bottom w:val="none" w:sz="0" w:space="0" w:color="auto"/>
                <w:right w:val="none" w:sz="0" w:space="0" w:color="auto"/>
              </w:divBdr>
              <w:divsChild>
                <w:div w:id="2137288420">
                  <w:marLeft w:val="0"/>
                  <w:marRight w:val="0"/>
                  <w:marTop w:val="0"/>
                  <w:marBottom w:val="0"/>
                  <w:divBdr>
                    <w:top w:val="none" w:sz="0" w:space="0" w:color="auto"/>
                    <w:left w:val="none" w:sz="0" w:space="0" w:color="auto"/>
                    <w:bottom w:val="none" w:sz="0" w:space="0" w:color="auto"/>
                    <w:right w:val="none" w:sz="0" w:space="0" w:color="auto"/>
                  </w:divBdr>
                  <w:divsChild>
                    <w:div w:id="436022805">
                      <w:marLeft w:val="0"/>
                      <w:marRight w:val="0"/>
                      <w:marTop w:val="0"/>
                      <w:marBottom w:val="0"/>
                      <w:divBdr>
                        <w:top w:val="none" w:sz="0" w:space="0" w:color="auto"/>
                        <w:left w:val="none" w:sz="0" w:space="0" w:color="auto"/>
                        <w:bottom w:val="none" w:sz="0" w:space="0" w:color="auto"/>
                        <w:right w:val="none" w:sz="0" w:space="0" w:color="auto"/>
                      </w:divBdr>
                      <w:divsChild>
                        <w:div w:id="578174534">
                          <w:marLeft w:val="0"/>
                          <w:marRight w:val="0"/>
                          <w:marTop w:val="0"/>
                          <w:marBottom w:val="0"/>
                          <w:divBdr>
                            <w:top w:val="none" w:sz="0" w:space="0" w:color="auto"/>
                            <w:left w:val="none" w:sz="0" w:space="0" w:color="auto"/>
                            <w:bottom w:val="none" w:sz="0" w:space="0" w:color="auto"/>
                            <w:right w:val="none" w:sz="0" w:space="0" w:color="auto"/>
                          </w:divBdr>
                          <w:divsChild>
                            <w:div w:id="821383738">
                              <w:marLeft w:val="0"/>
                              <w:marRight w:val="0"/>
                              <w:marTop w:val="0"/>
                              <w:marBottom w:val="0"/>
                              <w:divBdr>
                                <w:top w:val="none" w:sz="0" w:space="0" w:color="auto"/>
                                <w:left w:val="none" w:sz="0" w:space="0" w:color="auto"/>
                                <w:bottom w:val="none" w:sz="0" w:space="0" w:color="auto"/>
                                <w:right w:val="none" w:sz="0" w:space="0" w:color="auto"/>
                              </w:divBdr>
                              <w:divsChild>
                                <w:div w:id="637077182">
                                  <w:marLeft w:val="0"/>
                                  <w:marRight w:val="0"/>
                                  <w:marTop w:val="0"/>
                                  <w:marBottom w:val="0"/>
                                  <w:divBdr>
                                    <w:top w:val="none" w:sz="0" w:space="0" w:color="auto"/>
                                    <w:left w:val="none" w:sz="0" w:space="0" w:color="auto"/>
                                    <w:bottom w:val="none" w:sz="0" w:space="0" w:color="auto"/>
                                    <w:right w:val="none" w:sz="0" w:space="0" w:color="auto"/>
                                  </w:divBdr>
                                  <w:divsChild>
                                    <w:div w:id="7116853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61025286">
      <w:bodyDiv w:val="1"/>
      <w:marLeft w:val="0"/>
      <w:marRight w:val="0"/>
      <w:marTop w:val="0"/>
      <w:marBottom w:val="0"/>
      <w:divBdr>
        <w:top w:val="none" w:sz="0" w:space="0" w:color="auto"/>
        <w:left w:val="none" w:sz="0" w:space="0" w:color="auto"/>
        <w:bottom w:val="none" w:sz="0" w:space="0" w:color="auto"/>
        <w:right w:val="none" w:sz="0" w:space="0" w:color="auto"/>
      </w:divBdr>
    </w:div>
    <w:div w:id="20229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ck-online.cz/legalis/document-view.seam?type=html&amp;documentId=nnptembqhfpwy6boobzgc5tonfpxa4tfmrygs4y&amp;conversationId=1113370" TargetMode="External"/><Relationship Id="rId18" Type="http://schemas.openxmlformats.org/officeDocument/2006/relationships/hyperlink" Target="https://ezak.praha4.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k.praha4.cz" TargetMode="External"/><Relationship Id="rId17" Type="http://schemas.openxmlformats.org/officeDocument/2006/relationships/hyperlink" Target="https://ezak.praha4.cz" TargetMode="External"/><Relationship Id="rId2" Type="http://schemas.openxmlformats.org/officeDocument/2006/relationships/numbering" Target="numbering.xml"/><Relationship Id="rId16" Type="http://schemas.openxmlformats.org/officeDocument/2006/relationships/hyperlink" Target="https://fe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ora.cz" TargetMode="External"/><Relationship Id="rId5" Type="http://schemas.openxmlformats.org/officeDocument/2006/relationships/webSettings" Target="webSettings.xml"/><Relationship Id="rId15" Type="http://schemas.openxmlformats.org/officeDocument/2006/relationships/hyperlink" Target="https://ezak.praha4.cz" TargetMode="External"/><Relationship Id="rId23" Type="http://schemas.openxmlformats.org/officeDocument/2006/relationships/theme" Target="theme/theme1.xml"/><Relationship Id="rId10" Type="http://schemas.openxmlformats.org/officeDocument/2006/relationships/hyperlink" Target="https://ezak.praha4.cz" TargetMode="External"/><Relationship Id="rId19" Type="http://schemas.openxmlformats.org/officeDocument/2006/relationships/hyperlink" Target="https://ezak.praha4.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eck-online.cz/legalis/document-view.seam?type=html&amp;documentId=nnptembqhfpwy6boobzgc5tonfpxa4tfmrygs4y&amp;conversationId=1113370"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8B82-4FCC-4081-9786-4CDF9832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8194</Words>
  <Characters>48346</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ZADAVATEL:</vt:lpstr>
    </vt:vector>
  </TitlesOfParts>
  <Company>MC Praha 4</Company>
  <LinksUpToDate>false</LinksUpToDate>
  <CharactersWithSpaces>56428</CharactersWithSpaces>
  <SharedDoc>false</SharedDoc>
  <HLinks>
    <vt:vector size="12" baseType="variant">
      <vt:variant>
        <vt:i4>7340108</vt:i4>
      </vt:variant>
      <vt:variant>
        <vt:i4>3</vt:i4>
      </vt:variant>
      <vt:variant>
        <vt:i4>0</vt:i4>
      </vt:variant>
      <vt:variant>
        <vt:i4>5</vt:i4>
      </vt:variant>
      <vt:variant>
        <vt:lpwstr>mailto:gabriela.sykorova@praha4.cz</vt:lpwstr>
      </vt:variant>
      <vt:variant>
        <vt:lpwstr/>
      </vt:variant>
      <vt:variant>
        <vt:i4>3539062</vt:i4>
      </vt:variant>
      <vt:variant>
        <vt:i4>0</vt:i4>
      </vt:variant>
      <vt:variant>
        <vt:i4>0</vt:i4>
      </vt:variant>
      <vt:variant>
        <vt:i4>5</vt:i4>
      </vt:variant>
      <vt:variant>
        <vt:lpwstr>https://zakazky.praha4.cz/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sykorovag</dc:creator>
  <cp:lastModifiedBy>Natálie Macháčková</cp:lastModifiedBy>
  <cp:revision>8</cp:revision>
  <cp:lastPrinted>2025-11-07T09:15:00Z</cp:lastPrinted>
  <dcterms:created xsi:type="dcterms:W3CDTF">2025-11-04T10:22:00Z</dcterms:created>
  <dcterms:modified xsi:type="dcterms:W3CDTF">2025-11-07T09:27:00Z</dcterms:modified>
</cp:coreProperties>
</file>