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9C35" w14:textId="26A3FCF9" w:rsid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6"/>
      <w:r w:rsidRPr="00337FB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925C89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</w:p>
    <w:p w14:paraId="02374EE9" w14:textId="77777777" w:rsidR="00C525BF" w:rsidRDefault="00C525BF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87E102E" w14:textId="77777777" w:rsidR="00337FB1" w:rsidRPr="00337FB1" w:rsidRDefault="00337FB1" w:rsidP="00337FB1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>KRYCÍ LIST</w:t>
      </w:r>
      <w:bookmarkEnd w:id="0"/>
      <w:r w:rsidRPr="00337FB1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nabídky</w:t>
      </w:r>
    </w:p>
    <w:p w14:paraId="4E6EB052" w14:textId="79706894" w:rsidR="00337FB1" w:rsidRPr="00337FB1" w:rsidRDefault="00337FB1" w:rsidP="00C46B57">
      <w:pPr>
        <w:pStyle w:val="Nadpis1"/>
        <w:keepNext w:val="0"/>
        <w:keepLines w:val="0"/>
        <w:numPr>
          <w:ilvl w:val="0"/>
          <w:numId w:val="0"/>
        </w:numPr>
        <w:spacing w:before="0" w:line="240" w:lineRule="auto"/>
        <w:ind w:left="851" w:hanging="851"/>
        <w:jc w:val="center"/>
        <w:rPr>
          <w:b w:val="0"/>
          <w:szCs w:val="24"/>
          <w:u w:val="single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v zadávacím řízení, vedeném ve zjednodušeném podlimitním řízení, k zadání veřejné zakázky na</w:t>
      </w:r>
      <w:r w:rsidR="0060569E">
        <w:rPr>
          <w:rFonts w:ascii="Times New Roman" w:hAnsi="Times New Roman"/>
          <w:b w:val="0"/>
          <w:color w:val="000000" w:themeColor="text1"/>
          <w:sz w:val="24"/>
          <w:szCs w:val="24"/>
        </w:rPr>
        <w:t> </w:t>
      </w:r>
      <w:r w:rsidR="002904B7">
        <w:rPr>
          <w:rFonts w:ascii="Times New Roman" w:hAnsi="Times New Roman"/>
          <w:b w:val="0"/>
          <w:color w:val="000000" w:themeColor="text1"/>
          <w:sz w:val="24"/>
          <w:szCs w:val="24"/>
        </w:rPr>
        <w:t>dodávky</w:t>
      </w:r>
      <w:r w:rsidR="00C46B5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F943AD">
        <w:rPr>
          <w:rFonts w:ascii="Times New Roman" w:hAnsi="Times New Roman"/>
          <w:color w:val="000000"/>
          <w:sz w:val="24"/>
          <w:szCs w:val="24"/>
        </w:rPr>
        <w:t>„</w:t>
      </w:r>
      <w:r w:rsidR="0060569E" w:rsidRPr="0060569E">
        <w:rPr>
          <w:rFonts w:ascii="Times New Roman" w:hAnsi="Times New Roman"/>
          <w:color w:val="000000"/>
          <w:sz w:val="24"/>
          <w:szCs w:val="24"/>
        </w:rPr>
        <w:t>Opatření k ochraně před kybernetickými hrozbami</w:t>
      </w:r>
      <w:r w:rsidRPr="00F943AD">
        <w:rPr>
          <w:rFonts w:ascii="Times New Roman" w:hAnsi="Times New Roman"/>
          <w:color w:val="000000"/>
          <w:sz w:val="24"/>
          <w:szCs w:val="24"/>
        </w:rPr>
        <w:t>“</w:t>
      </w:r>
    </w:p>
    <w:p w14:paraId="076F29D0" w14:textId="77777777" w:rsidR="00337FB1" w:rsidRPr="00337FB1" w:rsidRDefault="00337FB1" w:rsidP="00337FB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Times New Roman" w:hAnsi="Times New Roman"/>
          <w:b/>
          <w:i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522"/>
      </w:tblGrid>
      <w:tr w:rsidR="00337FB1" w:rsidRPr="00337FB1" w14:paraId="791242EB" w14:textId="77777777" w:rsidTr="004C5AA2">
        <w:tc>
          <w:tcPr>
            <w:tcW w:w="9288" w:type="dxa"/>
            <w:gridSpan w:val="2"/>
          </w:tcPr>
          <w:p w14:paraId="4EA3B2E1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Zadavatel</w:t>
            </w:r>
          </w:p>
        </w:tc>
      </w:tr>
      <w:tr w:rsidR="00337FB1" w:rsidRPr="00337FB1" w14:paraId="4046B95D" w14:textId="77777777" w:rsidTr="004C5AA2">
        <w:tc>
          <w:tcPr>
            <w:tcW w:w="2766" w:type="dxa"/>
            <w:vAlign w:val="center"/>
          </w:tcPr>
          <w:p w14:paraId="4C9E21C3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6982215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Městská část Praha 4</w:t>
            </w:r>
          </w:p>
        </w:tc>
      </w:tr>
      <w:tr w:rsidR="00337FB1" w:rsidRPr="00337FB1" w14:paraId="50D8A8D6" w14:textId="77777777" w:rsidTr="004C5AA2">
        <w:tc>
          <w:tcPr>
            <w:tcW w:w="2766" w:type="dxa"/>
            <w:vAlign w:val="center"/>
          </w:tcPr>
          <w:p w14:paraId="7441F0AF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Sídlo</w:t>
            </w:r>
          </w:p>
        </w:tc>
        <w:tc>
          <w:tcPr>
            <w:tcW w:w="6522" w:type="dxa"/>
          </w:tcPr>
          <w:p w14:paraId="20BB69DB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Antala Staška 2059/80b, 140 46 Praha 4 – Krč</w:t>
            </w:r>
          </w:p>
        </w:tc>
      </w:tr>
      <w:tr w:rsidR="00337FB1" w:rsidRPr="00337FB1" w14:paraId="0BE59289" w14:textId="77777777" w:rsidTr="004C5AA2">
        <w:tc>
          <w:tcPr>
            <w:tcW w:w="2766" w:type="dxa"/>
            <w:vAlign w:val="center"/>
          </w:tcPr>
          <w:p w14:paraId="22D1EF03" w14:textId="15ECB55B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IČ</w:t>
            </w:r>
            <w:r w:rsidR="00A4010E">
              <w:rPr>
                <w:rFonts w:ascii="Times New Roman" w:hAnsi="Times New Roman"/>
                <w:b/>
                <w:sz w:val="24"/>
                <w:lang w:eastAsia="en-US"/>
              </w:rPr>
              <w:t>O</w:t>
            </w: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6522" w:type="dxa"/>
            <w:vAlign w:val="center"/>
          </w:tcPr>
          <w:p w14:paraId="6ACB14B0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color w:val="000000"/>
                <w:sz w:val="24"/>
              </w:rPr>
              <w:t>00063584</w:t>
            </w:r>
          </w:p>
        </w:tc>
      </w:tr>
      <w:tr w:rsidR="00337FB1" w:rsidRPr="00337FB1" w14:paraId="2789CCD6" w14:textId="77777777" w:rsidTr="004C5AA2">
        <w:tc>
          <w:tcPr>
            <w:tcW w:w="9288" w:type="dxa"/>
            <w:gridSpan w:val="2"/>
            <w:vAlign w:val="center"/>
          </w:tcPr>
          <w:p w14:paraId="0133492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Dodavatel</w:t>
            </w:r>
          </w:p>
        </w:tc>
      </w:tr>
      <w:tr w:rsidR="00337FB1" w:rsidRPr="00337FB1" w14:paraId="116F4F81" w14:textId="77777777" w:rsidTr="00C46B57">
        <w:trPr>
          <w:trHeight w:val="602"/>
        </w:trPr>
        <w:tc>
          <w:tcPr>
            <w:tcW w:w="2766" w:type="dxa"/>
            <w:vAlign w:val="center"/>
          </w:tcPr>
          <w:p w14:paraId="6C83F0A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1CB423E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5D12B81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047ED99F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21AF02A4" w14:textId="77777777" w:rsidTr="00A4010E">
        <w:trPr>
          <w:trHeight w:val="742"/>
        </w:trPr>
        <w:tc>
          <w:tcPr>
            <w:tcW w:w="2766" w:type="dxa"/>
            <w:vAlign w:val="center"/>
          </w:tcPr>
          <w:p w14:paraId="051DB05C" w14:textId="391894FB" w:rsidR="00337FB1" w:rsidRPr="00337FB1" w:rsidRDefault="00337FB1" w:rsidP="00D3746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Sídlo </w:t>
            </w:r>
          </w:p>
        </w:tc>
        <w:tc>
          <w:tcPr>
            <w:tcW w:w="6522" w:type="dxa"/>
          </w:tcPr>
          <w:p w14:paraId="5F036E65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9D1E810" w14:textId="77777777" w:rsidTr="00A4010E">
        <w:trPr>
          <w:trHeight w:val="852"/>
        </w:trPr>
        <w:tc>
          <w:tcPr>
            <w:tcW w:w="2766" w:type="dxa"/>
            <w:vAlign w:val="center"/>
          </w:tcPr>
          <w:p w14:paraId="29DA5026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14:paraId="374193DA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304C4508" w14:textId="77777777" w:rsidTr="004C5AA2">
        <w:tc>
          <w:tcPr>
            <w:tcW w:w="2766" w:type="dxa"/>
            <w:vAlign w:val="center"/>
          </w:tcPr>
          <w:p w14:paraId="34C08DC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Právní forma dodavatele / spisová značka v obchodním rejstříku</w:t>
            </w:r>
          </w:p>
        </w:tc>
        <w:tc>
          <w:tcPr>
            <w:tcW w:w="6522" w:type="dxa"/>
          </w:tcPr>
          <w:p w14:paraId="5A0C98B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</w:p>
        </w:tc>
      </w:tr>
      <w:tr w:rsidR="00337FB1" w:rsidRPr="00337FB1" w14:paraId="2363A4B1" w14:textId="77777777" w:rsidTr="004C5AA2">
        <w:tc>
          <w:tcPr>
            <w:tcW w:w="2766" w:type="dxa"/>
            <w:vAlign w:val="center"/>
          </w:tcPr>
          <w:p w14:paraId="79010A7C" w14:textId="72B262DF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IČ</w:t>
            </w:r>
            <w:r w:rsidR="00B24038">
              <w:rPr>
                <w:rFonts w:ascii="Times New Roman" w:hAnsi="Times New Roman"/>
                <w:b/>
                <w:sz w:val="24"/>
                <w:lang w:eastAsia="en-US"/>
              </w:rPr>
              <w:t>O</w:t>
            </w: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 / DIČ</w:t>
            </w:r>
          </w:p>
        </w:tc>
        <w:tc>
          <w:tcPr>
            <w:tcW w:w="6522" w:type="dxa"/>
          </w:tcPr>
          <w:p w14:paraId="37FC3B4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27B9D0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B436417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035F38BF" w14:textId="77777777" w:rsidTr="004C5AA2">
        <w:tc>
          <w:tcPr>
            <w:tcW w:w="2766" w:type="dxa"/>
            <w:vAlign w:val="center"/>
          </w:tcPr>
          <w:p w14:paraId="40B1E814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Forma podniku dodavatele</w:t>
            </w:r>
          </w:p>
        </w:tc>
        <w:tc>
          <w:tcPr>
            <w:tcW w:w="6522" w:type="dxa"/>
          </w:tcPr>
          <w:p w14:paraId="04210F93" w14:textId="77777777" w:rsidR="00337FB1" w:rsidRPr="00337FB1" w:rsidRDefault="00337FB1" w:rsidP="004C5AA2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uvede, zdali je malým, středním nebo velkým podnikem dle Doporučení Komise č. 2003/361/ES, o definici mikropodniků, malých a středních podniků</w:t>
            </w:r>
          </w:p>
        </w:tc>
      </w:tr>
      <w:tr w:rsidR="00337FB1" w:rsidRPr="00337FB1" w14:paraId="109163AC" w14:textId="77777777" w:rsidTr="004C5AA2">
        <w:tc>
          <w:tcPr>
            <w:tcW w:w="2766" w:type="dxa"/>
            <w:vAlign w:val="center"/>
          </w:tcPr>
          <w:p w14:paraId="7710AFA8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Osoba oprávněná jednat za dodavatele</w:t>
            </w:r>
          </w:p>
        </w:tc>
        <w:tc>
          <w:tcPr>
            <w:tcW w:w="6522" w:type="dxa"/>
          </w:tcPr>
          <w:p w14:paraId="562FA9AE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D8D568B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23E06A3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67434155" w14:textId="77777777" w:rsidTr="004C5AA2">
        <w:tc>
          <w:tcPr>
            <w:tcW w:w="2766" w:type="dxa"/>
            <w:vAlign w:val="center"/>
          </w:tcPr>
          <w:p w14:paraId="242A5386" w14:textId="3DA698B3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Kontaktní osoba</w:t>
            </w:r>
            <w:r w:rsidR="00A4010E">
              <w:rPr>
                <w:rFonts w:ascii="Times New Roman" w:hAnsi="Times New Roman"/>
                <w:b/>
                <w:sz w:val="24"/>
                <w:lang w:eastAsia="en-US"/>
              </w:rPr>
              <w:t xml:space="preserve"> (jméno a pracovní zařazení)</w:t>
            </w:r>
          </w:p>
        </w:tc>
        <w:tc>
          <w:tcPr>
            <w:tcW w:w="6522" w:type="dxa"/>
          </w:tcPr>
          <w:p w14:paraId="06D2F8C0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69D92A6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60FCD49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37FB1" w:rsidRPr="00337FB1" w14:paraId="70208AAA" w14:textId="77777777" w:rsidTr="004C5AA2">
        <w:tc>
          <w:tcPr>
            <w:tcW w:w="2766" w:type="dxa"/>
            <w:vAlign w:val="center"/>
          </w:tcPr>
          <w:p w14:paraId="1A2E5597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 xml:space="preserve">Telefon / </w:t>
            </w:r>
          </w:p>
          <w:p w14:paraId="62E4F6EC" w14:textId="77777777" w:rsidR="00337FB1" w:rsidRPr="00337FB1" w:rsidRDefault="00337FB1" w:rsidP="004C5AA2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7FB1">
              <w:rPr>
                <w:rFonts w:ascii="Times New Roman" w:hAnsi="Times New Roman"/>
                <w:b/>
                <w:sz w:val="24"/>
                <w:lang w:eastAsia="en-US"/>
              </w:rPr>
              <w:t>E-mail</w:t>
            </w:r>
          </w:p>
        </w:tc>
        <w:tc>
          <w:tcPr>
            <w:tcW w:w="6522" w:type="dxa"/>
          </w:tcPr>
          <w:p w14:paraId="04E199E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5DDAB292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A0181F4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6E32B3C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3FE5C1D" w14:textId="77777777" w:rsidR="00337FB1" w:rsidRPr="00337FB1" w:rsidRDefault="00337FB1" w:rsidP="004C5AA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6EB7C572" w14:textId="77777777" w:rsidR="00C46B57" w:rsidRDefault="00C46B57" w:rsidP="00337FB1">
      <w:pPr>
        <w:pStyle w:val="BodySingle"/>
        <w:widowControl w:val="0"/>
        <w:spacing w:line="240" w:lineRule="auto"/>
        <w:rPr>
          <w:color w:val="000000"/>
          <w:szCs w:val="24"/>
        </w:rPr>
      </w:pPr>
    </w:p>
    <w:p w14:paraId="2B749C90" w14:textId="5080AA39" w:rsidR="00337FB1" w:rsidRDefault="00337FB1" w:rsidP="00337FB1">
      <w:pPr>
        <w:pStyle w:val="BodySingle"/>
        <w:widowControl w:val="0"/>
        <w:spacing w:line="240" w:lineRule="auto"/>
        <w:rPr>
          <w:szCs w:val="24"/>
        </w:rPr>
      </w:pPr>
      <w:r w:rsidRPr="00337FB1">
        <w:rPr>
          <w:color w:val="000000"/>
          <w:szCs w:val="24"/>
        </w:rPr>
        <w:t xml:space="preserve">Jakožto účastník dále </w:t>
      </w:r>
      <w:r w:rsidRPr="00337FB1">
        <w:rPr>
          <w:szCs w:val="24"/>
        </w:rPr>
        <w:t xml:space="preserve">prohlašuji, že níže uvedená celková nabídková cena za provedení veřejné zakázky s názvem </w:t>
      </w:r>
      <w:r w:rsidRPr="00925C89">
        <w:rPr>
          <w:b/>
          <w:szCs w:val="24"/>
        </w:rPr>
        <w:t>„</w:t>
      </w:r>
      <w:r w:rsidR="00A4010E" w:rsidRPr="00A4010E">
        <w:rPr>
          <w:b/>
          <w:color w:val="000000"/>
          <w:szCs w:val="24"/>
        </w:rPr>
        <w:t>Opatření k ochraně před kybernetickými hrozbami</w:t>
      </w:r>
      <w:r w:rsidRPr="00925C89">
        <w:rPr>
          <w:b/>
          <w:color w:val="000000"/>
          <w:szCs w:val="24"/>
        </w:rPr>
        <w:t>“</w:t>
      </w:r>
      <w:r w:rsidRPr="00337FB1">
        <w:rPr>
          <w:szCs w:val="24"/>
        </w:rPr>
        <w:t xml:space="preserve"> zahrnuje veškeré náklady, které účastníkovi vzniknou v souvislosti s plněním veřejné zakázky, je stanovena po dobu platnosti a</w:t>
      </w:r>
      <w:r w:rsidR="00360C75">
        <w:rPr>
          <w:szCs w:val="24"/>
        </w:rPr>
        <w:t> </w:t>
      </w:r>
      <w:r w:rsidRPr="00337FB1">
        <w:rPr>
          <w:szCs w:val="24"/>
        </w:rPr>
        <w:t>účinnosti smlouvy a její překročení je možné pouze při splnění podmínek v zadávací dokumentaci, resp.</w:t>
      </w:r>
      <w:r w:rsidR="00360C75">
        <w:rPr>
          <w:szCs w:val="24"/>
        </w:rPr>
        <w:t> </w:t>
      </w:r>
      <w:r w:rsidRPr="00337FB1">
        <w:rPr>
          <w:szCs w:val="24"/>
        </w:rPr>
        <w:t xml:space="preserve">návrhu smlouvy. Nabídková cena je stanovena jako nejvýše přípustná. </w:t>
      </w:r>
      <w:r w:rsidR="00A177CD" w:rsidRPr="00A177CD">
        <w:rPr>
          <w:szCs w:val="24"/>
        </w:rPr>
        <w:t>Další podmínky pro</w:t>
      </w:r>
      <w:r w:rsidR="00360C75">
        <w:rPr>
          <w:szCs w:val="24"/>
        </w:rPr>
        <w:t> </w:t>
      </w:r>
      <w:r w:rsidR="00A177CD" w:rsidRPr="00A177CD">
        <w:rPr>
          <w:szCs w:val="24"/>
        </w:rPr>
        <w:t>překročení nabídkové ceny jsou uvedeny v návrhu smlouvy.</w:t>
      </w:r>
    </w:p>
    <w:p w14:paraId="5C4ACD94" w14:textId="77777777" w:rsidR="00C525BF" w:rsidRDefault="00C525BF" w:rsidP="00337FB1">
      <w:pPr>
        <w:pStyle w:val="BodySingle"/>
        <w:widowControl w:val="0"/>
        <w:spacing w:line="240" w:lineRule="auto"/>
        <w:rPr>
          <w:szCs w:val="24"/>
        </w:rPr>
      </w:pPr>
    </w:p>
    <w:p w14:paraId="512C34B6" w14:textId="77777777" w:rsidR="00652626" w:rsidRDefault="00652626" w:rsidP="00652626">
      <w:pPr>
        <w:widowControl w:val="0"/>
        <w:spacing w:before="0" w:after="120" w:line="240" w:lineRule="auto"/>
        <w:jc w:val="center"/>
        <w:outlineLvl w:val="0"/>
        <w:rPr>
          <w:rFonts w:ascii="Times New Roman" w:hAnsi="Times New Roman"/>
          <w:b/>
          <w:sz w:val="24"/>
          <w:lang w:eastAsia="en-US"/>
        </w:rPr>
      </w:pPr>
    </w:p>
    <w:p w14:paraId="27EF12FB" w14:textId="77777777" w:rsidR="00652626" w:rsidRDefault="00652626" w:rsidP="00652626">
      <w:pPr>
        <w:widowControl w:val="0"/>
        <w:spacing w:before="0" w:after="120" w:line="240" w:lineRule="auto"/>
        <w:jc w:val="center"/>
        <w:outlineLvl w:val="0"/>
        <w:rPr>
          <w:rFonts w:ascii="Times New Roman" w:hAnsi="Times New Roman"/>
          <w:b/>
          <w:sz w:val="24"/>
          <w:lang w:eastAsia="en-US"/>
        </w:rPr>
      </w:pPr>
    </w:p>
    <w:p w14:paraId="19B7F5B6" w14:textId="77777777" w:rsidR="00652626" w:rsidRDefault="00652626" w:rsidP="00652626">
      <w:pPr>
        <w:widowControl w:val="0"/>
        <w:spacing w:before="0" w:after="120" w:line="240" w:lineRule="auto"/>
        <w:jc w:val="center"/>
        <w:outlineLvl w:val="0"/>
        <w:rPr>
          <w:rFonts w:ascii="Times New Roman" w:hAnsi="Times New Roman"/>
          <w:b/>
          <w:sz w:val="24"/>
          <w:lang w:eastAsia="en-US"/>
        </w:rPr>
      </w:pPr>
    </w:p>
    <w:p w14:paraId="251AC84A" w14:textId="77777777" w:rsidR="00652626" w:rsidRPr="00652626" w:rsidRDefault="00652626" w:rsidP="00652626">
      <w:pPr>
        <w:widowControl w:val="0"/>
        <w:spacing w:before="0" w:after="120" w:line="240" w:lineRule="auto"/>
        <w:jc w:val="center"/>
        <w:outlineLvl w:val="0"/>
        <w:rPr>
          <w:rFonts w:ascii="Times New Roman" w:hAnsi="Times New Roman"/>
          <w:b/>
          <w:sz w:val="24"/>
          <w:lang w:eastAsia="en-US"/>
        </w:rPr>
      </w:pPr>
      <w:r w:rsidRPr="00652626">
        <w:rPr>
          <w:rFonts w:ascii="Times New Roman" w:hAnsi="Times New Roman"/>
          <w:b/>
          <w:sz w:val="24"/>
          <w:lang w:eastAsia="en-US"/>
        </w:rPr>
        <w:lastRenderedPageBreak/>
        <w:t xml:space="preserve">Podrobné členění ceny </w:t>
      </w:r>
    </w:p>
    <w:p w14:paraId="0F8273EF" w14:textId="77777777" w:rsidR="00652626" w:rsidRPr="00652626" w:rsidRDefault="00652626" w:rsidP="00652626">
      <w:pPr>
        <w:tabs>
          <w:tab w:val="left" w:pos="400"/>
          <w:tab w:val="left" w:pos="1701"/>
          <w:tab w:val="left" w:pos="2552"/>
          <w:tab w:val="left" w:pos="3402"/>
          <w:tab w:val="left" w:pos="4253"/>
          <w:tab w:val="left" w:pos="5103"/>
        </w:tabs>
        <w:spacing w:before="0" w:after="0" w:line="240" w:lineRule="auto"/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652626">
        <w:rPr>
          <w:rFonts w:ascii="Times New Roman" w:eastAsia="Calibri" w:hAnsi="Times New Roman"/>
          <w:b/>
          <w:sz w:val="24"/>
          <w:lang w:eastAsia="en-US"/>
        </w:rPr>
        <w:tab/>
      </w:r>
      <w:r w:rsidRPr="00652626">
        <w:rPr>
          <w:rFonts w:ascii="Times New Roman" w:eastAsia="Calibri" w:hAnsi="Times New Roman"/>
          <w:b/>
          <w:sz w:val="24"/>
          <w:lang w:eastAsia="en-US"/>
        </w:rP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63"/>
        <w:gridCol w:w="1984"/>
        <w:gridCol w:w="1985"/>
        <w:gridCol w:w="2097"/>
      </w:tblGrid>
      <w:tr w:rsidR="00652626" w:rsidRPr="00652626" w14:paraId="6D41205D" w14:textId="77777777" w:rsidTr="00652626">
        <w:trPr>
          <w:trHeight w:val="397"/>
        </w:trPr>
        <w:tc>
          <w:tcPr>
            <w:tcW w:w="3828" w:type="dxa"/>
            <w:shd w:val="clear" w:color="auto" w:fill="9CC2E5" w:themeFill="accent1" w:themeFillTint="99"/>
            <w:vAlign w:val="center"/>
          </w:tcPr>
          <w:p w14:paraId="1AA66261" w14:textId="77777777" w:rsidR="00652626" w:rsidRPr="00652626" w:rsidRDefault="00652626" w:rsidP="00652626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b/>
                <w:sz w:val="24"/>
                <w:lang w:eastAsia="en-US"/>
              </w:rPr>
              <w:t>Položka</w:t>
            </w:r>
          </w:p>
        </w:tc>
        <w:tc>
          <w:tcPr>
            <w:tcW w:w="1163" w:type="dxa"/>
            <w:shd w:val="clear" w:color="auto" w:fill="9CC2E5" w:themeFill="accent1" w:themeFillTint="99"/>
          </w:tcPr>
          <w:p w14:paraId="7C18F2CF" w14:textId="5A07D1D4" w:rsidR="00652626" w:rsidRPr="00652626" w:rsidRDefault="00652626" w:rsidP="00652626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Počet jednotek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6427EBA7" w14:textId="77777777" w:rsidR="00652626" w:rsidRPr="00652626" w:rsidRDefault="00652626" w:rsidP="00652626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b/>
                <w:sz w:val="24"/>
                <w:lang w:eastAsia="en-US"/>
              </w:rPr>
              <w:t>Cena v Kč bez DPH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6A885AA1" w14:textId="50941FC3" w:rsidR="00652626" w:rsidRPr="00652626" w:rsidRDefault="00652626" w:rsidP="00652626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en-US" w:eastAsia="en-US"/>
              </w:rPr>
            </w:pPr>
            <w:r w:rsidRPr="00652626">
              <w:rPr>
                <w:rFonts w:ascii="Times New Roman" w:eastAsia="Calibri" w:hAnsi="Times New Roman"/>
                <w:b/>
                <w:sz w:val="24"/>
                <w:lang w:eastAsia="en-US"/>
              </w:rPr>
              <w:t>DPH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v Kč</w:t>
            </w:r>
          </w:p>
        </w:tc>
        <w:tc>
          <w:tcPr>
            <w:tcW w:w="2097" w:type="dxa"/>
            <w:shd w:val="clear" w:color="auto" w:fill="9CC2E5" w:themeFill="accent1" w:themeFillTint="99"/>
            <w:vAlign w:val="center"/>
          </w:tcPr>
          <w:p w14:paraId="0C09C116" w14:textId="77777777" w:rsidR="00652626" w:rsidRPr="00652626" w:rsidRDefault="00652626" w:rsidP="00652626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</w:tabs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b/>
                <w:sz w:val="24"/>
                <w:lang w:eastAsia="en-US"/>
              </w:rPr>
              <w:t>Cena v Kč včetně DPH</w:t>
            </w:r>
          </w:p>
        </w:tc>
      </w:tr>
      <w:tr w:rsidR="00652626" w:rsidRPr="00652626" w14:paraId="2BCE018F" w14:textId="77777777" w:rsidTr="00652626">
        <w:trPr>
          <w:trHeight w:val="397"/>
        </w:trPr>
        <w:tc>
          <w:tcPr>
            <w:tcW w:w="11057" w:type="dxa"/>
            <w:gridSpan w:val="5"/>
            <w:shd w:val="clear" w:color="auto" w:fill="auto"/>
            <w:vAlign w:val="center"/>
          </w:tcPr>
          <w:p w14:paraId="7683728A" w14:textId="77777777" w:rsidR="00652626" w:rsidRPr="00652626" w:rsidRDefault="00652626" w:rsidP="00652626">
            <w:pPr>
              <w:keepNext/>
              <w:keepLines/>
              <w:spacing w:before="0" w:after="0" w:line="240" w:lineRule="auto"/>
              <w:outlineLvl w:val="0"/>
              <w:rPr>
                <w:rFonts w:ascii="Times New Roman" w:hAnsi="Times New Roman"/>
                <w:b/>
                <w:bCs/>
                <w:color w:val="2E74B5"/>
                <w:sz w:val="32"/>
                <w:szCs w:val="32"/>
              </w:rPr>
            </w:pPr>
            <w:r w:rsidRPr="00652626">
              <w:rPr>
                <w:rFonts w:ascii="Times New Roman" w:hAnsi="Times New Roman"/>
                <w:b/>
                <w:bCs/>
                <w:color w:val="2E74B5"/>
                <w:sz w:val="32"/>
                <w:szCs w:val="32"/>
              </w:rPr>
              <w:t>Blok A: Aktualizace technické dokumentace aplikací, katalog aktiv a řízení IT rizik</w:t>
            </w:r>
          </w:p>
        </w:tc>
      </w:tr>
      <w:tr w:rsidR="00652626" w:rsidRPr="00652626" w14:paraId="33295C99" w14:textId="77777777" w:rsidTr="00652626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14:paraId="191E944F" w14:textId="77777777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Katalogizace a aktualizace technických dokumentací aplikací </w:t>
            </w:r>
            <w:r w:rsidRPr="00652626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– služba vytvoření úvodní dokumentace</w:t>
            </w:r>
          </w:p>
        </w:tc>
        <w:tc>
          <w:tcPr>
            <w:tcW w:w="1163" w:type="dxa"/>
          </w:tcPr>
          <w:p w14:paraId="452C4782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01187" w14:textId="77777777" w:rsidR="00652626" w:rsidRPr="00652626" w:rsidRDefault="00652626" w:rsidP="00652626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D56F0" w14:textId="77777777" w:rsidR="00652626" w:rsidRPr="00652626" w:rsidRDefault="00652626" w:rsidP="00652626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2AD086F" w14:textId="77777777" w:rsidR="00652626" w:rsidRPr="00652626" w:rsidRDefault="00652626" w:rsidP="00652626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3EE220D3" w14:textId="77777777" w:rsidTr="00652626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14:paraId="54D21DFE" w14:textId="77777777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Katalogizace a aktualizace technických dokumentace aplikací  </w:t>
            </w:r>
            <w:r w:rsidRPr="00652626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- služba roční aktualizace (2. a 3. rok)</w:t>
            </w:r>
          </w:p>
        </w:tc>
        <w:tc>
          <w:tcPr>
            <w:tcW w:w="1163" w:type="dxa"/>
          </w:tcPr>
          <w:p w14:paraId="1BD56CE5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BF5BF0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3702B7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E702256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3D1AED60" w14:textId="77777777" w:rsidTr="00652626">
        <w:trPr>
          <w:trHeight w:val="543"/>
        </w:trPr>
        <w:tc>
          <w:tcPr>
            <w:tcW w:w="3828" w:type="dxa"/>
            <w:shd w:val="clear" w:color="auto" w:fill="auto"/>
            <w:vAlign w:val="center"/>
          </w:tcPr>
          <w:p w14:paraId="0412017E" w14:textId="77777777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Vytvoření katalogu aktiv </w:t>
            </w:r>
            <w:r w:rsidRPr="00652626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– služba vytvoření úvodní dokumentace </w:t>
            </w:r>
          </w:p>
        </w:tc>
        <w:tc>
          <w:tcPr>
            <w:tcW w:w="1163" w:type="dxa"/>
          </w:tcPr>
          <w:p w14:paraId="41CFF326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FD15E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FF7D0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6D2B948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2A489329" w14:textId="77777777" w:rsidTr="00652626">
        <w:trPr>
          <w:trHeight w:val="543"/>
        </w:trPr>
        <w:tc>
          <w:tcPr>
            <w:tcW w:w="3828" w:type="dxa"/>
            <w:shd w:val="clear" w:color="auto" w:fill="auto"/>
            <w:vAlign w:val="center"/>
          </w:tcPr>
          <w:p w14:paraId="4D115D22" w14:textId="6E00E35F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Vytvoření katalogu aktiv </w:t>
            </w:r>
            <w:r w:rsidR="00BF0A6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– roční aktualizace </w:t>
            </w:r>
            <w:r w:rsidRPr="00652626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(2. a 3. rok)</w:t>
            </w:r>
          </w:p>
        </w:tc>
        <w:tc>
          <w:tcPr>
            <w:tcW w:w="1163" w:type="dxa"/>
          </w:tcPr>
          <w:p w14:paraId="2E2EB25A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CE7BB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2E43F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F8B33A1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43EA8E36" w14:textId="77777777" w:rsidTr="00652626">
        <w:trPr>
          <w:trHeight w:val="543"/>
        </w:trPr>
        <w:tc>
          <w:tcPr>
            <w:tcW w:w="3828" w:type="dxa"/>
            <w:shd w:val="clear" w:color="auto" w:fill="auto"/>
            <w:vAlign w:val="center"/>
          </w:tcPr>
          <w:p w14:paraId="3D426669" w14:textId="77777777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Řízení rizik v oblasti IT </w:t>
            </w:r>
            <w:r w:rsidRPr="00652626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– služba vytvoření úvodní dokumentace</w:t>
            </w:r>
          </w:p>
        </w:tc>
        <w:tc>
          <w:tcPr>
            <w:tcW w:w="1163" w:type="dxa"/>
          </w:tcPr>
          <w:p w14:paraId="375F8DCE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CFF27F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96EA19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B9F9381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09C9B741" w14:textId="77777777" w:rsidTr="00652626">
        <w:trPr>
          <w:trHeight w:val="543"/>
        </w:trPr>
        <w:tc>
          <w:tcPr>
            <w:tcW w:w="3828" w:type="dxa"/>
            <w:shd w:val="clear" w:color="auto" w:fill="auto"/>
            <w:vAlign w:val="center"/>
          </w:tcPr>
          <w:p w14:paraId="185E78FF" w14:textId="77777777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Řízení rizik v oblasti IT </w:t>
            </w:r>
            <w:r w:rsidRPr="00652626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- roční aktualizace (2. a 3. rok)</w:t>
            </w:r>
          </w:p>
        </w:tc>
        <w:tc>
          <w:tcPr>
            <w:tcW w:w="1163" w:type="dxa"/>
          </w:tcPr>
          <w:p w14:paraId="7B549E22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373D6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BFD1C0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FDE9A14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6979570C" w14:textId="77777777" w:rsidTr="00652626">
        <w:trPr>
          <w:trHeight w:val="792"/>
        </w:trPr>
        <w:tc>
          <w:tcPr>
            <w:tcW w:w="11057" w:type="dxa"/>
            <w:gridSpan w:val="5"/>
            <w:shd w:val="clear" w:color="auto" w:fill="auto"/>
            <w:vAlign w:val="center"/>
          </w:tcPr>
          <w:p w14:paraId="1A87DEC1" w14:textId="77777777" w:rsidR="00652626" w:rsidRPr="00652626" w:rsidRDefault="00652626" w:rsidP="00652626">
            <w:pPr>
              <w:keepNext/>
              <w:keepLines/>
              <w:spacing w:before="240" w:after="0"/>
              <w:outlineLvl w:val="0"/>
              <w:rPr>
                <w:rFonts w:ascii="Times New Roman" w:hAnsi="Times New Roman"/>
                <w:b/>
                <w:bCs/>
                <w:color w:val="2E74B5"/>
                <w:sz w:val="32"/>
                <w:szCs w:val="32"/>
                <w:highlight w:val="yellow"/>
              </w:rPr>
            </w:pPr>
            <w:r w:rsidRPr="00652626">
              <w:rPr>
                <w:rFonts w:ascii="Times New Roman" w:hAnsi="Times New Roman"/>
                <w:b/>
                <w:bCs/>
                <w:color w:val="2E74B5"/>
                <w:sz w:val="32"/>
                <w:szCs w:val="32"/>
              </w:rPr>
              <w:t>Blok B: Zvýšení bezpečnosti organizace</w:t>
            </w:r>
          </w:p>
        </w:tc>
      </w:tr>
      <w:tr w:rsidR="00652626" w:rsidRPr="00652626" w14:paraId="776A7246" w14:textId="77777777" w:rsidTr="00652626">
        <w:trPr>
          <w:trHeight w:val="792"/>
        </w:trPr>
        <w:tc>
          <w:tcPr>
            <w:tcW w:w="3828" w:type="dxa"/>
            <w:shd w:val="clear" w:color="auto" w:fill="auto"/>
            <w:vAlign w:val="center"/>
          </w:tcPr>
          <w:p w14:paraId="6F0D4564" w14:textId="77777777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Zvýšení úrovně uživatelské bezpečnosti a aktualizace směrnic </w:t>
            </w:r>
            <w:r w:rsidRPr="00652626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(vč. testu pomocí technik sociálního inženýrství)</w:t>
            </w:r>
          </w:p>
        </w:tc>
        <w:tc>
          <w:tcPr>
            <w:tcW w:w="1163" w:type="dxa"/>
          </w:tcPr>
          <w:p w14:paraId="6B2C0BF4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38EF2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1FA4C5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700DEA6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3121F5E5" w14:textId="77777777" w:rsidTr="00652626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49AEDDE4" w14:textId="5EF6EAFD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color w:val="000000"/>
                <w:sz w:val="24"/>
              </w:rPr>
              <w:t>Aktualizace dokumentace ochrany perimetru sí</w:t>
            </w:r>
            <w:r w:rsidR="00BF0A63">
              <w:rPr>
                <w:rFonts w:ascii="Times New Roman" w:hAnsi="Times New Roman"/>
                <w:color w:val="000000"/>
                <w:sz w:val="24"/>
              </w:rPr>
              <w:t>tě s doporučením nápravných opa</w:t>
            </w:r>
            <w:r w:rsidRPr="00652626">
              <w:rPr>
                <w:rFonts w:ascii="Times New Roman" w:hAnsi="Times New Roman"/>
                <w:color w:val="000000"/>
                <w:sz w:val="24"/>
              </w:rPr>
              <w:t xml:space="preserve">tření </w:t>
            </w:r>
            <w:r w:rsidRPr="00652626">
              <w:rPr>
                <w:rFonts w:ascii="Times New Roman" w:hAnsi="Times New Roman"/>
                <w:color w:val="000000"/>
                <w:sz w:val="22"/>
                <w:szCs w:val="22"/>
              </w:rPr>
              <w:t>(vč. testování správnosti nastavení perimetru sítě zadavatele – penetrační testování)</w:t>
            </w:r>
          </w:p>
        </w:tc>
        <w:tc>
          <w:tcPr>
            <w:tcW w:w="1163" w:type="dxa"/>
          </w:tcPr>
          <w:p w14:paraId="54835469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4D4A1F27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A014C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08A30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B323B83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69B01C83" w14:textId="77777777" w:rsidTr="00652626">
        <w:trPr>
          <w:trHeight w:val="792"/>
        </w:trPr>
        <w:tc>
          <w:tcPr>
            <w:tcW w:w="11057" w:type="dxa"/>
            <w:gridSpan w:val="5"/>
            <w:shd w:val="clear" w:color="auto" w:fill="auto"/>
            <w:vAlign w:val="center"/>
          </w:tcPr>
          <w:p w14:paraId="7EE31BD8" w14:textId="77777777" w:rsidR="00652626" w:rsidRPr="00652626" w:rsidRDefault="00652626" w:rsidP="00652626">
            <w:pPr>
              <w:keepNext/>
              <w:keepLines/>
              <w:spacing w:before="240" w:after="0"/>
              <w:outlineLvl w:val="0"/>
              <w:rPr>
                <w:rFonts w:ascii="Times New Roman" w:hAnsi="Times New Roman"/>
                <w:b/>
                <w:bCs/>
                <w:color w:val="2E74B5"/>
                <w:sz w:val="32"/>
                <w:szCs w:val="32"/>
                <w:highlight w:val="yellow"/>
              </w:rPr>
            </w:pPr>
            <w:r w:rsidRPr="00652626">
              <w:rPr>
                <w:rFonts w:ascii="Times New Roman" w:hAnsi="Times New Roman"/>
                <w:b/>
                <w:bCs/>
                <w:color w:val="2E74B5"/>
                <w:sz w:val="32"/>
                <w:szCs w:val="32"/>
              </w:rPr>
              <w:t>Blok C: Bezpečnost privilegovaných účtů a multifaktorová autentizace</w:t>
            </w:r>
          </w:p>
        </w:tc>
      </w:tr>
      <w:tr w:rsidR="00652626" w:rsidRPr="00652626" w14:paraId="0C3267BE" w14:textId="77777777" w:rsidTr="00652626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442AEEC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color w:val="000000"/>
                <w:sz w:val="24"/>
              </w:rPr>
              <w:t>Vynucování zásad p</w:t>
            </w:r>
            <w:bookmarkStart w:id="1" w:name="_GoBack"/>
            <w:bookmarkEnd w:id="1"/>
            <w:r w:rsidRPr="00652626">
              <w:rPr>
                <w:rFonts w:ascii="Times New Roman" w:hAnsi="Times New Roman"/>
                <w:color w:val="000000"/>
                <w:sz w:val="24"/>
              </w:rPr>
              <w:t xml:space="preserve">ráce s privilegovanými účty a zajištění auditní stopy pro min. 250 zařízení, 100 administrátorů a 100 současných spojení – </w:t>
            </w:r>
            <w:r w:rsidRPr="00652626">
              <w:rPr>
                <w:rFonts w:ascii="Times New Roman" w:hAnsi="Times New Roman"/>
                <w:color w:val="000000"/>
                <w:sz w:val="22"/>
                <w:szCs w:val="22"/>
              </w:rPr>
              <w:t>dodávka řešení s garancí podpory po dobu 3 let</w:t>
            </w:r>
          </w:p>
          <w:p w14:paraId="2D3D6BB4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</w:t>
            </w:r>
            <w:r w:rsidRPr="00652626">
              <w:rPr>
                <w:rFonts w:ascii="Times New Roman" w:hAnsi="Times New Roman"/>
                <w:i/>
                <w:iCs/>
                <w:sz w:val="18"/>
                <w:szCs w:val="18"/>
              </w:rPr>
              <w:t>dodávky aktualizací i nových verzí vč. přístupu k podpoře dodavatele)</w:t>
            </w:r>
          </w:p>
        </w:tc>
        <w:tc>
          <w:tcPr>
            <w:tcW w:w="1163" w:type="dxa"/>
          </w:tcPr>
          <w:p w14:paraId="2859954F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0FC1C507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06268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BE07C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69FD170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255CEE77" w14:textId="77777777" w:rsidTr="00652626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04C2A464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color w:val="000000"/>
                <w:sz w:val="24"/>
              </w:rPr>
              <w:t>Vynucování zásad práce s privilegovanými účty a zajištění auditní stopy - implementační a integrační služby v rozsahu dle ZD</w:t>
            </w:r>
          </w:p>
          <w:p w14:paraId="3A2944EE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color w:val="000000"/>
                <w:sz w:val="22"/>
                <w:szCs w:val="22"/>
              </w:rPr>
              <w:t>(garantovaný rozsah čerpání 250 hod.)</w:t>
            </w:r>
          </w:p>
        </w:tc>
        <w:tc>
          <w:tcPr>
            <w:tcW w:w="1163" w:type="dxa"/>
          </w:tcPr>
          <w:p w14:paraId="5C462591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C13FB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731AA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A792A6A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26A521D0" w14:textId="77777777" w:rsidTr="00652626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7935096B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color w:val="000000"/>
                <w:sz w:val="24"/>
              </w:rPr>
              <w:t>Implementace MFA autentizace s napojením na stávající prostředky a systém PAM</w:t>
            </w:r>
            <w:r w:rsidRPr="006526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dodávka řešení pro 450 uživatelských identit s garancí podpory po dobu 3 let</w:t>
            </w:r>
          </w:p>
          <w:p w14:paraId="02B744F0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</w:t>
            </w:r>
            <w:r w:rsidRPr="0065262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dodávky aktualizací i nových verzí vč. přístupu </w:t>
            </w:r>
            <w:r w:rsidRPr="0065262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k podpoře dodavatele)</w:t>
            </w:r>
          </w:p>
        </w:tc>
        <w:tc>
          <w:tcPr>
            <w:tcW w:w="1163" w:type="dxa"/>
          </w:tcPr>
          <w:p w14:paraId="4BDC506D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064A01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51E221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A5CD6B2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2DC8DB98" w14:textId="77777777" w:rsidTr="00652626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280EF66A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color w:val="000000"/>
                <w:sz w:val="24"/>
              </w:rPr>
              <w:t>Implementace MFA autentizace s napojením na stávající prostředky a systém PAM</w:t>
            </w:r>
            <w:r w:rsidRPr="006526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- dodávka HW Tokenů pro ověření funkčnosti OFF-Line 2FA/MFA</w:t>
            </w:r>
          </w:p>
        </w:tc>
        <w:tc>
          <w:tcPr>
            <w:tcW w:w="1163" w:type="dxa"/>
          </w:tcPr>
          <w:p w14:paraId="61100FC8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403A4C3D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B9F2C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661ABF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21D0155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3F10AFA9" w14:textId="77777777" w:rsidTr="00652626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0D9D152A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color w:val="000000"/>
                <w:sz w:val="24"/>
              </w:rPr>
              <w:t>Implementace MFA autentizace s napojením na stávající prostředky a systém PAM</w:t>
            </w:r>
            <w:r w:rsidRPr="006526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i</w:t>
            </w:r>
            <w:r w:rsidRPr="00652626">
              <w:rPr>
                <w:rFonts w:ascii="Times New Roman" w:hAnsi="Times New Roman"/>
                <w:color w:val="000000"/>
                <w:sz w:val="24"/>
              </w:rPr>
              <w:t>mplementační a integrační služby v rozsahu dle ZD</w:t>
            </w:r>
          </w:p>
          <w:p w14:paraId="5E41A68D" w14:textId="77777777" w:rsidR="00652626" w:rsidRPr="00652626" w:rsidRDefault="00652626" w:rsidP="00652626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626">
              <w:rPr>
                <w:rFonts w:ascii="Times New Roman" w:hAnsi="Times New Roman"/>
                <w:color w:val="000000"/>
                <w:sz w:val="22"/>
                <w:szCs w:val="22"/>
              </w:rPr>
              <w:t>(garantovaný rozsah čerpání 200 hod.)</w:t>
            </w:r>
          </w:p>
        </w:tc>
        <w:tc>
          <w:tcPr>
            <w:tcW w:w="1163" w:type="dxa"/>
          </w:tcPr>
          <w:p w14:paraId="179F5534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56946788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52626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4BCBA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D8E9C3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B8CAE89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652626">
              <w:rPr>
                <w:rFonts w:ascii="Times New Roman" w:hAnsi="Times New Roman"/>
                <w:i/>
                <w:sz w:val="24"/>
                <w:highlight w:val="yellow"/>
              </w:rPr>
              <w:t>(doplní účastník)</w:t>
            </w:r>
          </w:p>
        </w:tc>
      </w:tr>
      <w:tr w:rsidR="00652626" w:rsidRPr="00652626" w14:paraId="3F4FE848" w14:textId="77777777" w:rsidTr="00652626">
        <w:trPr>
          <w:trHeight w:val="1006"/>
        </w:trPr>
        <w:tc>
          <w:tcPr>
            <w:tcW w:w="3828" w:type="dxa"/>
            <w:shd w:val="clear" w:color="auto" w:fill="E7E6E6" w:themeFill="background2"/>
            <w:vAlign w:val="center"/>
          </w:tcPr>
          <w:p w14:paraId="7E2FC3D4" w14:textId="77777777" w:rsidR="00652626" w:rsidRPr="00652626" w:rsidRDefault="00652626" w:rsidP="006526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652626">
              <w:rPr>
                <w:rFonts w:ascii="Times New Roman" w:eastAsia="Calibri" w:hAnsi="Times New Roman"/>
                <w:b/>
                <w:color w:val="000000"/>
                <w:sz w:val="24"/>
                <w:lang w:eastAsia="en-US"/>
              </w:rPr>
              <w:t>Celková n</w:t>
            </w:r>
            <w:r w:rsidRPr="00652626">
              <w:rPr>
                <w:rFonts w:ascii="Times New Roman" w:eastAsia="Calibri" w:hAnsi="Times New Roman"/>
                <w:b/>
                <w:color w:val="000000"/>
                <w:sz w:val="24"/>
                <w:szCs w:val="20"/>
                <w:lang w:eastAsia="en-US"/>
              </w:rPr>
              <w:t>abídková cena za celou dobu trvání smlouvy (36 měsíců)</w:t>
            </w:r>
            <w:r w:rsidRPr="0065262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163" w:type="dxa"/>
            <w:shd w:val="clear" w:color="auto" w:fill="E7E6E6" w:themeFill="background2"/>
          </w:tcPr>
          <w:p w14:paraId="09788944" w14:textId="77777777" w:rsidR="00652626" w:rsidRPr="00652626" w:rsidRDefault="00652626" w:rsidP="00652626">
            <w:pPr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036A2E2" w14:textId="77777777" w:rsidR="00652626" w:rsidRPr="00652626" w:rsidRDefault="00652626" w:rsidP="006526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b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B13A63E" w14:textId="77777777" w:rsidR="00652626" w:rsidRPr="00652626" w:rsidRDefault="00652626" w:rsidP="006526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b/>
                <w:i/>
                <w:sz w:val="24"/>
                <w:highlight w:val="yellow"/>
              </w:rPr>
              <w:t>(doplní účastník)</w:t>
            </w:r>
          </w:p>
        </w:tc>
        <w:tc>
          <w:tcPr>
            <w:tcW w:w="2097" w:type="dxa"/>
            <w:shd w:val="clear" w:color="auto" w:fill="E7E6E6" w:themeFill="background2"/>
            <w:vAlign w:val="center"/>
          </w:tcPr>
          <w:p w14:paraId="3BDD9953" w14:textId="77777777" w:rsidR="00652626" w:rsidRPr="00652626" w:rsidRDefault="00652626" w:rsidP="006526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</w:rPr>
            </w:pPr>
            <w:r w:rsidRPr="00652626">
              <w:rPr>
                <w:rFonts w:ascii="Times New Roman" w:hAnsi="Times New Roman"/>
                <w:b/>
                <w:i/>
                <w:sz w:val="24"/>
                <w:highlight w:val="yellow"/>
              </w:rPr>
              <w:t>(doplní účastník)</w:t>
            </w:r>
          </w:p>
        </w:tc>
      </w:tr>
    </w:tbl>
    <w:p w14:paraId="725EBDA1" w14:textId="3F7AD1CE" w:rsidR="00FC7039" w:rsidRDefault="002904B7" w:rsidP="00652626">
      <w:pPr>
        <w:tabs>
          <w:tab w:val="left" w:pos="315"/>
          <w:tab w:val="left" w:pos="2127"/>
        </w:tabs>
        <w:rPr>
          <w:rFonts w:ascii="Times New Roman" w:hAnsi="Times New Roman"/>
          <w:sz w:val="24"/>
        </w:rPr>
      </w:pPr>
      <w:r w:rsidRPr="00FC7039">
        <w:rPr>
          <w:rFonts w:ascii="Times New Roman" w:hAnsi="Times New Roman"/>
          <w:sz w:val="24"/>
        </w:rPr>
        <w:tab/>
      </w:r>
    </w:p>
    <w:p w14:paraId="4712F38B" w14:textId="77777777" w:rsidR="00C46B57" w:rsidRPr="00C46B57" w:rsidRDefault="00C46B57" w:rsidP="00C46B57">
      <w:pPr>
        <w:tabs>
          <w:tab w:val="left" w:pos="2127"/>
        </w:tabs>
        <w:rPr>
          <w:rFonts w:ascii="Times New Roman" w:hAnsi="Times New Roman"/>
          <w:sz w:val="24"/>
        </w:rPr>
      </w:pPr>
      <w:r w:rsidRPr="00C46B57">
        <w:rPr>
          <w:rFonts w:ascii="Times New Roman" w:hAnsi="Times New Roman"/>
          <w:sz w:val="24"/>
        </w:rPr>
        <w:t>V ________________ dne _____________</w:t>
      </w:r>
    </w:p>
    <w:p w14:paraId="3D15E4DA" w14:textId="77777777" w:rsidR="00C46B57" w:rsidRPr="00C46B57" w:rsidRDefault="00C46B57" w:rsidP="00C46B57">
      <w:pPr>
        <w:tabs>
          <w:tab w:val="left" w:pos="2127"/>
        </w:tabs>
        <w:rPr>
          <w:rFonts w:ascii="Times New Roman" w:hAnsi="Times New Roman"/>
          <w:sz w:val="24"/>
        </w:rPr>
      </w:pPr>
    </w:p>
    <w:p w14:paraId="179349AD" w14:textId="77777777" w:rsidR="00C46B57" w:rsidRPr="00C46B57" w:rsidRDefault="00C46B57" w:rsidP="00C46B57">
      <w:pPr>
        <w:tabs>
          <w:tab w:val="left" w:pos="2127"/>
        </w:tabs>
        <w:rPr>
          <w:rFonts w:ascii="Times New Roman" w:hAnsi="Times New Roman"/>
          <w:sz w:val="24"/>
        </w:rPr>
      </w:pPr>
    </w:p>
    <w:p w14:paraId="087E1EBC" w14:textId="77777777" w:rsidR="00C46B57" w:rsidRPr="00C46B57" w:rsidRDefault="00C46B57" w:rsidP="00C46B57">
      <w:pPr>
        <w:tabs>
          <w:tab w:val="left" w:pos="2127"/>
        </w:tabs>
        <w:rPr>
          <w:rFonts w:ascii="Times New Roman" w:hAnsi="Times New Roman"/>
          <w:sz w:val="24"/>
        </w:rPr>
      </w:pPr>
    </w:p>
    <w:p w14:paraId="696DBE34" w14:textId="15FC13B7" w:rsidR="00C46B57" w:rsidRPr="00C46B57" w:rsidRDefault="00C46B57" w:rsidP="00373407">
      <w:pPr>
        <w:tabs>
          <w:tab w:val="left" w:pos="2127"/>
        </w:tabs>
        <w:spacing w:before="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 xml:space="preserve">   _____________________________</w:t>
      </w:r>
    </w:p>
    <w:p w14:paraId="443B745F" w14:textId="5A7F5200" w:rsidR="00C46B57" w:rsidRPr="00C171AF" w:rsidRDefault="00C46B57" w:rsidP="00C46B57">
      <w:pPr>
        <w:tabs>
          <w:tab w:val="left" w:pos="2127"/>
        </w:tabs>
        <w:spacing w:before="0" w:after="0" w:line="240" w:lineRule="auto"/>
        <w:rPr>
          <w:rFonts w:ascii="Times New Roman" w:hAnsi="Times New Roman"/>
          <w:sz w:val="24"/>
        </w:rPr>
      </w:pP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ab/>
        <w:t xml:space="preserve">      Jméno, příjmení a </w:t>
      </w:r>
      <w:r w:rsidR="00373407">
        <w:rPr>
          <w:rFonts w:ascii="Times New Roman" w:hAnsi="Times New Roman"/>
          <w:sz w:val="24"/>
        </w:rPr>
        <w:t xml:space="preserve">podpis osoby, </w:t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Pr="00C46B57">
        <w:rPr>
          <w:rFonts w:ascii="Times New Roman" w:hAnsi="Times New Roman"/>
          <w:sz w:val="24"/>
        </w:rPr>
        <w:t>oprávněné jed</w:t>
      </w:r>
      <w:r w:rsidR="00373407">
        <w:rPr>
          <w:rFonts w:ascii="Times New Roman" w:hAnsi="Times New Roman"/>
          <w:sz w:val="24"/>
        </w:rPr>
        <w:t xml:space="preserve">nat jménem </w:t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</w:r>
      <w:r w:rsidR="00373407">
        <w:rPr>
          <w:rFonts w:ascii="Times New Roman" w:hAnsi="Times New Roman"/>
          <w:sz w:val="24"/>
        </w:rPr>
        <w:tab/>
        <w:t xml:space="preserve">    </w:t>
      </w:r>
      <w:r w:rsidRPr="00C46B57">
        <w:rPr>
          <w:rFonts w:ascii="Times New Roman" w:hAnsi="Times New Roman"/>
          <w:sz w:val="24"/>
        </w:rPr>
        <w:t>účastníka</w:t>
      </w:r>
    </w:p>
    <w:sectPr w:rsidR="00C46B57" w:rsidRPr="00C171AF" w:rsidSect="002904B7">
      <w:footerReference w:type="default" r:id="rId8"/>
      <w:pgSz w:w="11906" w:h="16838"/>
      <w:pgMar w:top="851" w:right="1133" w:bottom="1135" w:left="1276" w:header="57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55FE" w14:textId="77777777" w:rsidR="000656E1" w:rsidRDefault="000656E1" w:rsidP="00C525BF">
      <w:pPr>
        <w:spacing w:before="0" w:after="0" w:line="240" w:lineRule="auto"/>
      </w:pPr>
      <w:r>
        <w:separator/>
      </w:r>
    </w:p>
  </w:endnote>
  <w:endnote w:type="continuationSeparator" w:id="0">
    <w:p w14:paraId="18C0083F" w14:textId="77777777" w:rsidR="000656E1" w:rsidRDefault="000656E1" w:rsidP="00C525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Cs w:val="16"/>
      </w:rPr>
      <w:id w:val="19647702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16"/>
          </w:rPr>
          <w:id w:val="2118477829"/>
          <w:docPartObj>
            <w:docPartGallery w:val="Page Numbers (Top of Page)"/>
            <w:docPartUnique/>
          </w:docPartObj>
        </w:sdtPr>
        <w:sdtEndPr/>
        <w:sdtContent>
          <w:p w14:paraId="7F4A06AC" w14:textId="4856967A" w:rsidR="00D820B5" w:rsidRPr="00D820B5" w:rsidRDefault="00D820B5">
            <w:pPr>
              <w:pStyle w:val="Zpat"/>
              <w:jc w:val="center"/>
              <w:rPr>
                <w:rFonts w:ascii="Times New Roman" w:hAnsi="Times New Roman"/>
                <w:szCs w:val="16"/>
              </w:rPr>
            </w:pPr>
            <w:r w:rsidRPr="00D820B5">
              <w:rPr>
                <w:rFonts w:ascii="Times New Roman" w:hAnsi="Times New Roman"/>
                <w:szCs w:val="16"/>
              </w:rPr>
              <w:t xml:space="preserve">Stránka 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begin"/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instrText>PAGE</w:instrTex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separate"/>
            </w:r>
            <w:r w:rsidR="00BF0A63">
              <w:rPr>
                <w:rFonts w:ascii="Times New Roman" w:hAnsi="Times New Roman"/>
                <w:b/>
                <w:bCs/>
                <w:noProof/>
                <w:szCs w:val="16"/>
              </w:rPr>
              <w:t>1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end"/>
            </w:r>
            <w:r w:rsidRPr="00D820B5">
              <w:rPr>
                <w:rFonts w:ascii="Times New Roman" w:hAnsi="Times New Roman"/>
                <w:szCs w:val="16"/>
              </w:rPr>
              <w:t xml:space="preserve"> z 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begin"/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instrText>NUMPAGES</w:instrTex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separate"/>
            </w:r>
            <w:r w:rsidR="00BF0A63">
              <w:rPr>
                <w:rFonts w:ascii="Times New Roman" w:hAnsi="Times New Roman"/>
                <w:b/>
                <w:bCs/>
                <w:noProof/>
                <w:szCs w:val="16"/>
              </w:rPr>
              <w:t>3</w:t>
            </w:r>
            <w:r w:rsidRPr="00D820B5">
              <w:rPr>
                <w:rFonts w:ascii="Times New Roman" w:hAnsi="Times New Roman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7A1102E5" w14:textId="77777777" w:rsidR="00D820B5" w:rsidRDefault="00D820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4522" w14:textId="77777777" w:rsidR="000656E1" w:rsidRDefault="000656E1" w:rsidP="00C525BF">
      <w:pPr>
        <w:spacing w:before="0" w:after="0" w:line="240" w:lineRule="auto"/>
      </w:pPr>
      <w:r>
        <w:separator/>
      </w:r>
    </w:p>
  </w:footnote>
  <w:footnote w:type="continuationSeparator" w:id="0">
    <w:p w14:paraId="4099BEEC" w14:textId="77777777" w:rsidR="000656E1" w:rsidRDefault="000656E1" w:rsidP="00C525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1"/>
    <w:rsid w:val="00024D65"/>
    <w:rsid w:val="0005437A"/>
    <w:rsid w:val="000656E1"/>
    <w:rsid w:val="00131238"/>
    <w:rsid w:val="00136D07"/>
    <w:rsid w:val="0026778D"/>
    <w:rsid w:val="002904B7"/>
    <w:rsid w:val="002E203D"/>
    <w:rsid w:val="00324606"/>
    <w:rsid w:val="00337FB1"/>
    <w:rsid w:val="00360C75"/>
    <w:rsid w:val="00373407"/>
    <w:rsid w:val="003F0E88"/>
    <w:rsid w:val="0041010F"/>
    <w:rsid w:val="004243CD"/>
    <w:rsid w:val="004A7FDA"/>
    <w:rsid w:val="004B1384"/>
    <w:rsid w:val="005305BC"/>
    <w:rsid w:val="00563506"/>
    <w:rsid w:val="0060569E"/>
    <w:rsid w:val="00627A2A"/>
    <w:rsid w:val="00652626"/>
    <w:rsid w:val="00693314"/>
    <w:rsid w:val="006B6D50"/>
    <w:rsid w:val="006E6326"/>
    <w:rsid w:val="00873476"/>
    <w:rsid w:val="00881E64"/>
    <w:rsid w:val="00925C89"/>
    <w:rsid w:val="00950B3D"/>
    <w:rsid w:val="00993DD1"/>
    <w:rsid w:val="00A177CD"/>
    <w:rsid w:val="00A4010E"/>
    <w:rsid w:val="00AC6786"/>
    <w:rsid w:val="00B24038"/>
    <w:rsid w:val="00BF0A63"/>
    <w:rsid w:val="00C171AF"/>
    <w:rsid w:val="00C46B57"/>
    <w:rsid w:val="00C525BF"/>
    <w:rsid w:val="00C638BD"/>
    <w:rsid w:val="00D14245"/>
    <w:rsid w:val="00D37465"/>
    <w:rsid w:val="00D6348F"/>
    <w:rsid w:val="00D820B5"/>
    <w:rsid w:val="00E423E2"/>
    <w:rsid w:val="00E56BBD"/>
    <w:rsid w:val="00F8095D"/>
    <w:rsid w:val="00F943AD"/>
    <w:rsid w:val="00FC5825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E7AF09"/>
  <w15:docId w15:val="{788B7A22-05BF-4464-B217-165D15E0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FB1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FB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7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337FB1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37FB1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37FB1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37FB1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37FB1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37FB1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37FB1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FB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337FB1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337FB1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337FB1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337FB1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table" w:styleId="Mkatabulky">
    <w:name w:val="Table Grid"/>
    <w:basedOn w:val="Normlntabulka"/>
    <w:unhideWhenUsed/>
    <w:rsid w:val="0033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3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FB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7F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5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5BF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5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5BF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ni">
    <w:name w:val="Normalni"/>
    <w:basedOn w:val="Normln"/>
    <w:link w:val="NormalniChar"/>
    <w:qFormat/>
    <w:rsid w:val="00C171A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spacing w:before="0" w:after="0" w:line="240" w:lineRule="auto"/>
      <w:jc w:val="left"/>
    </w:pPr>
    <w:rPr>
      <w:rFonts w:ascii="Segoe UI Light" w:eastAsia="Calibri" w:hAnsi="Segoe UI Light" w:cs="Segoe UI Light"/>
      <w:sz w:val="20"/>
      <w:szCs w:val="20"/>
      <w:lang w:eastAsia="en-US"/>
    </w:rPr>
  </w:style>
  <w:style w:type="character" w:customStyle="1" w:styleId="NormalniChar">
    <w:name w:val="Normalni Char"/>
    <w:link w:val="Normalni"/>
    <w:rsid w:val="00C171AF"/>
    <w:rPr>
      <w:rFonts w:ascii="Segoe UI Light" w:eastAsia="Calibri" w:hAnsi="Segoe UI Light" w:cs="Segoe UI Light"/>
      <w:sz w:val="20"/>
      <w:szCs w:val="20"/>
    </w:rPr>
  </w:style>
  <w:style w:type="paragraph" w:customStyle="1" w:styleId="Default">
    <w:name w:val="Default"/>
    <w:rsid w:val="00C171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3FAC-1FF6-4E89-8921-641C5D60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9</cp:revision>
  <dcterms:created xsi:type="dcterms:W3CDTF">2019-11-05T09:19:00Z</dcterms:created>
  <dcterms:modified xsi:type="dcterms:W3CDTF">2020-11-25T12:59:00Z</dcterms:modified>
</cp:coreProperties>
</file>