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D31F1" w14:textId="5AA286F0" w:rsidR="005C587B" w:rsidRPr="005C587B" w:rsidRDefault="005C587B" w:rsidP="005C587B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 w:line="276" w:lineRule="auto"/>
        <w:jc w:val="left"/>
        <w:rPr>
          <w:rFonts w:ascii="Times New Roman" w:hAnsi="Times New Roman"/>
          <w:b w:val="0"/>
          <w:caps/>
          <w:color w:val="000000" w:themeColor="text1"/>
          <w:sz w:val="24"/>
          <w:szCs w:val="24"/>
        </w:rPr>
      </w:pPr>
      <w:bookmarkStart w:id="0" w:name="_Toc466386567"/>
      <w:r w:rsidRPr="005C587B">
        <w:rPr>
          <w:rFonts w:ascii="Times New Roman" w:hAnsi="Times New Roman"/>
          <w:b w:val="0"/>
          <w:caps/>
          <w:color w:val="000000" w:themeColor="text1"/>
          <w:sz w:val="24"/>
          <w:szCs w:val="24"/>
        </w:rPr>
        <w:t xml:space="preserve">Příloha č. </w:t>
      </w:r>
      <w:r w:rsidR="00C04BE2">
        <w:rPr>
          <w:rFonts w:ascii="Times New Roman" w:hAnsi="Times New Roman"/>
          <w:b w:val="0"/>
          <w:caps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b w:val="0"/>
          <w:caps/>
          <w:color w:val="000000" w:themeColor="text1"/>
          <w:sz w:val="24"/>
          <w:szCs w:val="24"/>
        </w:rPr>
        <w:t xml:space="preserve"> Zadávací dokumentace</w:t>
      </w:r>
      <w:r w:rsidRPr="005C587B">
        <w:rPr>
          <w:rFonts w:ascii="Times New Roman" w:hAnsi="Times New Roman"/>
          <w:b w:val="0"/>
          <w:caps/>
          <w:color w:val="000000" w:themeColor="text1"/>
          <w:sz w:val="24"/>
          <w:szCs w:val="24"/>
        </w:rPr>
        <w:t xml:space="preserve"> </w:t>
      </w:r>
      <w:bookmarkEnd w:id="0"/>
      <w:r w:rsidR="00BC5601">
        <w:rPr>
          <w:rFonts w:ascii="Times New Roman" w:hAnsi="Times New Roman"/>
          <w:b w:val="0"/>
          <w:caps/>
          <w:color w:val="000000" w:themeColor="text1"/>
          <w:sz w:val="24"/>
          <w:szCs w:val="24"/>
        </w:rPr>
        <w:t>Vzor</w:t>
      </w:r>
      <w:r w:rsidR="002C331F">
        <w:rPr>
          <w:rFonts w:ascii="Times New Roman" w:hAnsi="Times New Roman"/>
          <w:b w:val="0"/>
          <w:caps/>
          <w:color w:val="000000" w:themeColor="text1"/>
          <w:sz w:val="24"/>
          <w:szCs w:val="24"/>
        </w:rPr>
        <w:t xml:space="preserve"> čestného prohlášení dodavatele</w:t>
      </w:r>
    </w:p>
    <w:p w14:paraId="4351CD02" w14:textId="77777777" w:rsidR="005C587B" w:rsidRPr="005C587B" w:rsidRDefault="005C587B" w:rsidP="005C587B">
      <w:pPr>
        <w:autoSpaceDE w:val="0"/>
        <w:autoSpaceDN w:val="0"/>
        <w:adjustRightInd w:val="0"/>
        <w:spacing w:before="0"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u w:val="single"/>
        </w:rPr>
      </w:pPr>
    </w:p>
    <w:p w14:paraId="34329321" w14:textId="220CDBD4" w:rsidR="005C587B" w:rsidRPr="005C587B" w:rsidRDefault="00C04BE2" w:rsidP="005C587B">
      <w:pPr>
        <w:autoSpaceDE w:val="0"/>
        <w:autoSpaceDN w:val="0"/>
        <w:adjustRightInd w:val="0"/>
        <w:spacing w:before="0" w:after="0" w:line="276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5C587B">
        <w:rPr>
          <w:rFonts w:ascii="Times New Roman" w:hAnsi="Times New Roman"/>
          <w:b/>
          <w:color w:val="000000" w:themeColor="text1"/>
          <w:sz w:val="24"/>
        </w:rPr>
        <w:t>ČESTNÉ PROHLÁŠENÍ ÚČASTNÍKA O SPLNĚNÍ KVALIFIKAČNÍCH PŘEDPOKLADŮ</w:t>
      </w:r>
    </w:p>
    <w:p w14:paraId="134324D2" w14:textId="77777777" w:rsidR="005C587B" w:rsidRPr="005C587B" w:rsidRDefault="005C587B" w:rsidP="005C587B">
      <w:p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  <w:b/>
          <w:color w:val="000000" w:themeColor="text1"/>
          <w:sz w:val="24"/>
        </w:rPr>
      </w:pPr>
    </w:p>
    <w:p w14:paraId="11E838E0" w14:textId="77777777" w:rsidR="005C587B" w:rsidRPr="005C587B" w:rsidRDefault="005C587B" w:rsidP="005C587B">
      <w:p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  <w:i/>
          <w:color w:val="000000" w:themeColor="text1"/>
          <w:sz w:val="24"/>
        </w:rPr>
      </w:pPr>
      <w:r w:rsidRPr="005C587B">
        <w:rPr>
          <w:rFonts w:ascii="Times New Roman" w:hAnsi="Times New Roman"/>
          <w:b/>
          <w:i/>
          <w:color w:val="000000" w:themeColor="text1"/>
          <w:sz w:val="24"/>
        </w:rPr>
        <w:t>Společnost</w:t>
      </w:r>
      <w:r w:rsidRPr="005C587B">
        <w:rPr>
          <w:rFonts w:ascii="Times New Roman" w:hAnsi="Times New Roman"/>
          <w:i/>
          <w:color w:val="000000" w:themeColor="text1"/>
          <w:sz w:val="24"/>
        </w:rPr>
        <w:t xml:space="preserve">: [identifikační údaje ve smyslu § 28 odst. 1 písm. g) zákona č. 134/2016 Sb., o zadávání veřejných zakázek], </w:t>
      </w:r>
      <w:r w:rsidRPr="005C587B">
        <w:rPr>
          <w:rFonts w:ascii="Times New Roman" w:hAnsi="Times New Roman"/>
          <w:b/>
          <w:i/>
          <w:color w:val="000000" w:themeColor="text1"/>
          <w:sz w:val="24"/>
        </w:rPr>
        <w:t>zastoupená</w:t>
      </w:r>
      <w:r w:rsidRPr="005C587B">
        <w:rPr>
          <w:rFonts w:ascii="Times New Roman" w:hAnsi="Times New Roman"/>
          <w:i/>
          <w:color w:val="000000" w:themeColor="text1"/>
          <w:sz w:val="24"/>
        </w:rPr>
        <w:t xml:space="preserve"> [identifikační údaje statutárního orgánu společnosti, nebo zástupce]</w:t>
      </w:r>
    </w:p>
    <w:p w14:paraId="14DA9FC7" w14:textId="77777777" w:rsidR="005C587B" w:rsidRPr="005C587B" w:rsidRDefault="005C587B" w:rsidP="005C587B">
      <w:p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  <w:b/>
          <w:color w:val="000000" w:themeColor="text1"/>
          <w:sz w:val="24"/>
        </w:rPr>
      </w:pPr>
    </w:p>
    <w:p w14:paraId="223043D3" w14:textId="6808F573" w:rsidR="005C587B" w:rsidRPr="005C587B" w:rsidRDefault="005C587B" w:rsidP="005C587B">
      <w:p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  <w:color w:val="000000" w:themeColor="text1"/>
          <w:sz w:val="24"/>
        </w:rPr>
      </w:pPr>
      <w:proofErr w:type="gramStart"/>
      <w:r w:rsidRPr="005C587B">
        <w:rPr>
          <w:rFonts w:ascii="Times New Roman" w:hAnsi="Times New Roman"/>
          <w:color w:val="000000" w:themeColor="text1"/>
          <w:sz w:val="24"/>
        </w:rPr>
        <w:t>jakožto</w:t>
      </w:r>
      <w:proofErr w:type="gramEnd"/>
      <w:r w:rsidRPr="005C587B">
        <w:rPr>
          <w:rFonts w:ascii="Times New Roman" w:hAnsi="Times New Roman"/>
          <w:color w:val="000000" w:themeColor="text1"/>
          <w:sz w:val="24"/>
        </w:rPr>
        <w:t xml:space="preserve"> účastník v zadávacím řízení k zadání podlimitní veřejné zakázky na </w:t>
      </w:r>
      <w:r w:rsidR="00BF388C">
        <w:rPr>
          <w:rFonts w:ascii="Times New Roman" w:hAnsi="Times New Roman"/>
          <w:color w:val="000000" w:themeColor="text1"/>
          <w:sz w:val="24"/>
        </w:rPr>
        <w:t>služby</w:t>
      </w:r>
      <w:r w:rsidRPr="005C587B">
        <w:rPr>
          <w:rFonts w:ascii="Times New Roman" w:hAnsi="Times New Roman"/>
          <w:color w:val="000000" w:themeColor="text1"/>
          <w:sz w:val="24"/>
        </w:rPr>
        <w:t xml:space="preserve"> s názvem „</w:t>
      </w:r>
      <w:r w:rsidR="00BF388C" w:rsidRPr="00BF388C">
        <w:rPr>
          <w:rFonts w:ascii="Times New Roman" w:hAnsi="Times New Roman"/>
          <w:b/>
          <w:color w:val="000000"/>
          <w:sz w:val="24"/>
        </w:rPr>
        <w:t>Prodloužení podpory systémové infrastruktury a DMS</w:t>
      </w:r>
      <w:r w:rsidRPr="005C587B">
        <w:rPr>
          <w:rFonts w:ascii="Times New Roman" w:hAnsi="Times New Roman"/>
          <w:color w:val="000000" w:themeColor="text1"/>
          <w:sz w:val="24"/>
        </w:rPr>
        <w:t xml:space="preserve">“ tímto čestně prohlašuje, že splňuje níže uvedené kvalifikační předpoklady požadované zadavatelem, tj. že je dodavatelem, který, resp. </w:t>
      </w:r>
      <w:proofErr w:type="gramStart"/>
      <w:r w:rsidRPr="005C587B">
        <w:rPr>
          <w:rFonts w:ascii="Times New Roman" w:hAnsi="Times New Roman"/>
          <w:color w:val="000000" w:themeColor="text1"/>
          <w:sz w:val="24"/>
        </w:rPr>
        <w:t>kterému:</w:t>
      </w:r>
      <w:proofErr w:type="gramEnd"/>
    </w:p>
    <w:p w14:paraId="30A6C7C6" w14:textId="77777777" w:rsidR="005C587B" w:rsidRPr="005C587B" w:rsidRDefault="005C587B" w:rsidP="005C587B">
      <w:p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  <w:color w:val="000000" w:themeColor="text1"/>
          <w:sz w:val="24"/>
        </w:rPr>
      </w:pPr>
    </w:p>
    <w:p w14:paraId="094AD3C5" w14:textId="77777777" w:rsidR="005C587B" w:rsidRPr="005C587B" w:rsidRDefault="005C587B" w:rsidP="005C587B">
      <w:pPr>
        <w:autoSpaceDE w:val="0"/>
        <w:autoSpaceDN w:val="0"/>
        <w:adjustRightInd w:val="0"/>
        <w:spacing w:before="0" w:after="0" w:line="276" w:lineRule="auto"/>
        <w:jc w:val="center"/>
        <w:rPr>
          <w:rFonts w:ascii="Times New Roman" w:hAnsi="Times New Roman"/>
          <w:b/>
          <w:smallCaps/>
          <w:color w:val="000000" w:themeColor="text1"/>
          <w:sz w:val="24"/>
        </w:rPr>
      </w:pPr>
      <w:r w:rsidRPr="005C587B">
        <w:rPr>
          <w:rFonts w:ascii="Times New Roman" w:hAnsi="Times New Roman"/>
          <w:b/>
          <w:smallCaps/>
          <w:color w:val="000000" w:themeColor="text1"/>
          <w:sz w:val="24"/>
        </w:rPr>
        <w:t>Základní způsobilost</w:t>
      </w:r>
    </w:p>
    <w:p w14:paraId="16AAE211" w14:textId="77777777" w:rsidR="005C587B" w:rsidRPr="005C587B" w:rsidRDefault="005C587B" w:rsidP="005C587B">
      <w:pPr>
        <w:numPr>
          <w:ilvl w:val="0"/>
          <w:numId w:val="8"/>
        </w:numPr>
        <w:shd w:val="clear" w:color="auto" w:fill="FFFFFF"/>
        <w:tabs>
          <w:tab w:val="clear" w:pos="784"/>
        </w:tabs>
        <w:spacing w:before="0" w:after="0" w:line="240" w:lineRule="auto"/>
        <w:ind w:left="567" w:hanging="442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 xml:space="preserve">nebyl v zemi svého sídla v posledních 5 letech před zahájením zadávacího řízení pravomocně odsouzen pro trestný čin uvedený v příloze č. 3 k tomuto zákonu nebo obdobný trestný čin podle právního řádu země sídla dodavatele; k zahlazeným odsouzením se nepřihlíží; </w:t>
      </w:r>
    </w:p>
    <w:p w14:paraId="34AF742D" w14:textId="77777777" w:rsidR="005C587B" w:rsidRPr="005C587B" w:rsidRDefault="005C587B" w:rsidP="005C587B">
      <w:pPr>
        <w:numPr>
          <w:ilvl w:val="1"/>
          <w:numId w:val="2"/>
        </w:numPr>
        <w:shd w:val="clear" w:color="auto" w:fill="FFFFFF"/>
        <w:tabs>
          <w:tab w:val="clear" w:pos="1440"/>
          <w:tab w:val="num" w:pos="1031"/>
        </w:tabs>
        <w:spacing w:before="0" w:after="0" w:line="240" w:lineRule="auto"/>
        <w:ind w:left="1031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 xml:space="preserve">je-li Dodavatelem právnická osoba, splňuje výše uvedenou způsobilost tato právnická osoba a zároveň každý člen statutárního orgánu. Je-li členem statutárního orgánu Dodavatele právnická osoba, musí výše uvedenou způsobilost splňovat </w:t>
      </w:r>
    </w:p>
    <w:p w14:paraId="4A08BF8F" w14:textId="77777777" w:rsidR="005C587B" w:rsidRPr="005C587B" w:rsidRDefault="005C587B" w:rsidP="005C587B">
      <w:pPr>
        <w:numPr>
          <w:ilvl w:val="2"/>
          <w:numId w:val="2"/>
        </w:numPr>
        <w:shd w:val="clear" w:color="auto" w:fill="FFFFFF"/>
        <w:spacing w:before="0" w:after="0" w:line="240" w:lineRule="auto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 xml:space="preserve">tato právnická osoba, </w:t>
      </w:r>
    </w:p>
    <w:p w14:paraId="4CA9A94A" w14:textId="77777777" w:rsidR="005C587B" w:rsidRPr="005C587B" w:rsidRDefault="005C587B" w:rsidP="005C587B">
      <w:pPr>
        <w:numPr>
          <w:ilvl w:val="2"/>
          <w:numId w:val="2"/>
        </w:numPr>
        <w:shd w:val="clear" w:color="auto" w:fill="FFFFFF"/>
        <w:spacing w:before="0" w:after="0" w:line="240" w:lineRule="auto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 xml:space="preserve">každý člen statutárního orgánu této právnické osoby a </w:t>
      </w:r>
    </w:p>
    <w:p w14:paraId="23D05BA5" w14:textId="77777777" w:rsidR="005C587B" w:rsidRPr="005C587B" w:rsidRDefault="005C587B" w:rsidP="005C587B">
      <w:pPr>
        <w:numPr>
          <w:ilvl w:val="2"/>
          <w:numId w:val="2"/>
        </w:numPr>
        <w:shd w:val="clear" w:color="auto" w:fill="FFFFFF"/>
        <w:spacing w:before="0" w:after="0" w:line="240" w:lineRule="auto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>osoba zastupující tuto právnickou osobu v statutárním orgánu dodavatele;</w:t>
      </w:r>
    </w:p>
    <w:p w14:paraId="0B5881AA" w14:textId="77777777" w:rsidR="005C587B" w:rsidRPr="005C587B" w:rsidRDefault="005C587B" w:rsidP="005C587B">
      <w:pPr>
        <w:numPr>
          <w:ilvl w:val="1"/>
          <w:numId w:val="2"/>
        </w:numPr>
        <w:shd w:val="clear" w:color="auto" w:fill="FFFFFF"/>
        <w:tabs>
          <w:tab w:val="clear" w:pos="1440"/>
          <w:tab w:val="num" w:pos="1031"/>
        </w:tabs>
        <w:spacing w:before="0" w:after="0" w:line="240" w:lineRule="auto"/>
        <w:ind w:left="1031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 xml:space="preserve">je-li Dodavatelem pobočka závodu české právnické osoby, splňuje výše uvedenou způsobilost tato právnická osoba, každý člen statutárního orgánu a vedoucí pobočky závodu. Je-li členem statutárního orgánu Dodavatele právnická osoba, musí výše uvedenou způsobilost splňovat </w:t>
      </w:r>
    </w:p>
    <w:p w14:paraId="5D731D7D" w14:textId="77777777" w:rsidR="005C587B" w:rsidRPr="005C587B" w:rsidRDefault="005C587B" w:rsidP="005C587B">
      <w:pPr>
        <w:numPr>
          <w:ilvl w:val="2"/>
          <w:numId w:val="2"/>
        </w:numPr>
        <w:shd w:val="clear" w:color="auto" w:fill="FFFFFF"/>
        <w:spacing w:before="0" w:after="0" w:line="240" w:lineRule="auto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 xml:space="preserve">tato právnická osoba, </w:t>
      </w:r>
    </w:p>
    <w:p w14:paraId="243F303C" w14:textId="77777777" w:rsidR="005C587B" w:rsidRPr="005C587B" w:rsidRDefault="005C587B" w:rsidP="005C587B">
      <w:pPr>
        <w:numPr>
          <w:ilvl w:val="2"/>
          <w:numId w:val="2"/>
        </w:numPr>
        <w:shd w:val="clear" w:color="auto" w:fill="FFFFFF"/>
        <w:spacing w:before="0" w:after="0" w:line="240" w:lineRule="auto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 xml:space="preserve">každý člen statutárního orgánu této právnické osoby a </w:t>
      </w:r>
    </w:p>
    <w:p w14:paraId="272A2FE3" w14:textId="77777777" w:rsidR="005C587B" w:rsidRPr="005C587B" w:rsidRDefault="005C587B" w:rsidP="005C587B">
      <w:pPr>
        <w:numPr>
          <w:ilvl w:val="2"/>
          <w:numId w:val="2"/>
        </w:numPr>
        <w:shd w:val="clear" w:color="auto" w:fill="FFFFFF"/>
        <w:spacing w:before="0" w:after="0" w:line="240" w:lineRule="auto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>osoba zastupující tuto právnickou osobu v statutárním orgánu dodavatele.</w:t>
      </w:r>
    </w:p>
    <w:p w14:paraId="187BD2E3" w14:textId="77777777" w:rsidR="005C587B" w:rsidRPr="005C587B" w:rsidRDefault="005C587B" w:rsidP="005C587B">
      <w:pPr>
        <w:numPr>
          <w:ilvl w:val="1"/>
          <w:numId w:val="2"/>
        </w:numPr>
        <w:shd w:val="clear" w:color="auto" w:fill="FFFFFF"/>
        <w:tabs>
          <w:tab w:val="clear" w:pos="1440"/>
          <w:tab w:val="num" w:pos="1031"/>
        </w:tabs>
        <w:spacing w:before="0" w:after="0" w:line="240" w:lineRule="auto"/>
        <w:ind w:left="1031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>je-li dodavatelem pobočka závodu zahraniční právnické osoby, splňuje výše uvedenou způsobilost tato právnická osoba a vedoucí pobočky závodu.</w:t>
      </w:r>
    </w:p>
    <w:p w14:paraId="61560383" w14:textId="77777777" w:rsidR="005C587B" w:rsidRPr="005C587B" w:rsidRDefault="005C587B" w:rsidP="005C587B">
      <w:pPr>
        <w:numPr>
          <w:ilvl w:val="0"/>
          <w:numId w:val="8"/>
        </w:numPr>
        <w:shd w:val="clear" w:color="auto" w:fill="FFFFFF"/>
        <w:tabs>
          <w:tab w:val="clear" w:pos="784"/>
          <w:tab w:val="num" w:pos="375"/>
        </w:tabs>
        <w:spacing w:before="0" w:after="0" w:line="240" w:lineRule="auto"/>
        <w:ind w:left="375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>nemá v České republice nebo v zemi svého sídla v evidenci daní zachycen splatný daňový nedoplatek,</w:t>
      </w:r>
    </w:p>
    <w:p w14:paraId="3BD1A982" w14:textId="77777777" w:rsidR="005C587B" w:rsidRPr="005C587B" w:rsidRDefault="005C587B" w:rsidP="005C587B">
      <w:pPr>
        <w:numPr>
          <w:ilvl w:val="0"/>
          <w:numId w:val="8"/>
        </w:numPr>
        <w:shd w:val="clear" w:color="auto" w:fill="FFFFFF"/>
        <w:tabs>
          <w:tab w:val="clear" w:pos="784"/>
          <w:tab w:val="num" w:pos="375"/>
        </w:tabs>
        <w:spacing w:before="0" w:after="0" w:line="240" w:lineRule="auto"/>
        <w:ind w:left="375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>nemá v České republice nebo v zemi svého sídla splatný nedoplatek na pojistném nebo na penále na veřejném zdravotním pojištění,</w:t>
      </w:r>
    </w:p>
    <w:p w14:paraId="7560AFCC" w14:textId="77777777" w:rsidR="005C587B" w:rsidRPr="005C587B" w:rsidRDefault="005C587B" w:rsidP="005C587B">
      <w:pPr>
        <w:numPr>
          <w:ilvl w:val="0"/>
          <w:numId w:val="8"/>
        </w:numPr>
        <w:shd w:val="clear" w:color="auto" w:fill="FFFFFF"/>
        <w:tabs>
          <w:tab w:val="clear" w:pos="784"/>
          <w:tab w:val="num" w:pos="375"/>
        </w:tabs>
        <w:spacing w:before="0" w:after="0" w:line="240" w:lineRule="auto"/>
        <w:ind w:left="375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>nemá v České republice nebo v zemi svého sídla splatný nedoplatek na pojistném nebo na penále na sociální zabezpečení a příspěvku na státní politiku zaměstnanosti,</w:t>
      </w:r>
    </w:p>
    <w:p w14:paraId="19452191" w14:textId="77777777" w:rsidR="005C587B" w:rsidRPr="005C587B" w:rsidRDefault="005C587B" w:rsidP="005C587B">
      <w:pPr>
        <w:numPr>
          <w:ilvl w:val="0"/>
          <w:numId w:val="8"/>
        </w:numPr>
        <w:shd w:val="clear" w:color="auto" w:fill="FFFFFF"/>
        <w:tabs>
          <w:tab w:val="clear" w:pos="784"/>
          <w:tab w:val="num" w:pos="375"/>
        </w:tabs>
        <w:spacing w:before="0" w:after="0" w:line="240" w:lineRule="auto"/>
        <w:ind w:left="375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>není v likvidaci dle ustanovení § 187 zákona č. 89/2012 Sb., občanský zákoník, v platném znění, proti němuž nebylo vydáno rozhodnutí o úpadku dle ustanovení § 136 zákona č. 182/2006 Sb., o úpadku a způsobech jeho řešení, ve znění pozdějších předpisů, vůči němuž nebyla nařízena nucená správa dle jiného právního předpisu nebo není v obdobné situaci dle právního řádu země sídla dodavatele.</w:t>
      </w:r>
    </w:p>
    <w:p w14:paraId="0C258647" w14:textId="77777777" w:rsidR="005C587B" w:rsidRPr="005C587B" w:rsidRDefault="005C587B" w:rsidP="005C587B">
      <w:pPr>
        <w:shd w:val="clear" w:color="auto" w:fill="FFFFFF"/>
        <w:spacing w:before="0" w:after="0" w:line="240" w:lineRule="auto"/>
        <w:ind w:left="375"/>
        <w:rPr>
          <w:rFonts w:ascii="Times New Roman" w:hAnsi="Times New Roman"/>
          <w:sz w:val="24"/>
        </w:rPr>
      </w:pPr>
    </w:p>
    <w:p w14:paraId="169D1A07" w14:textId="77777777" w:rsidR="005C587B" w:rsidRPr="005C587B" w:rsidRDefault="005C587B" w:rsidP="005C587B">
      <w:pPr>
        <w:shd w:val="clear" w:color="auto" w:fill="FFFFFF"/>
        <w:spacing w:before="0" w:after="0" w:line="240" w:lineRule="auto"/>
        <w:ind w:left="375"/>
        <w:rPr>
          <w:rFonts w:ascii="Times New Roman" w:hAnsi="Times New Roman"/>
          <w:sz w:val="24"/>
        </w:rPr>
      </w:pPr>
    </w:p>
    <w:p w14:paraId="23FC35EB" w14:textId="2765B801" w:rsidR="005C587B" w:rsidRPr="005C587B" w:rsidRDefault="005C587B" w:rsidP="005C587B">
      <w:pPr>
        <w:shd w:val="clear" w:color="auto" w:fill="FFFFFF"/>
        <w:spacing w:before="0" w:after="0" w:line="240" w:lineRule="auto"/>
        <w:ind w:left="375"/>
        <w:jc w:val="center"/>
        <w:rPr>
          <w:rFonts w:ascii="Times New Roman" w:hAnsi="Times New Roman"/>
          <w:b/>
          <w:smallCaps/>
          <w:color w:val="000000" w:themeColor="text1"/>
          <w:sz w:val="24"/>
        </w:rPr>
      </w:pPr>
      <w:r w:rsidRPr="005C587B">
        <w:rPr>
          <w:rFonts w:ascii="Times New Roman" w:hAnsi="Times New Roman"/>
          <w:b/>
          <w:smallCaps/>
          <w:color w:val="000000" w:themeColor="text1"/>
          <w:sz w:val="24"/>
        </w:rPr>
        <w:t xml:space="preserve">Profesní </w:t>
      </w:r>
      <w:r w:rsidR="00801136">
        <w:rPr>
          <w:rFonts w:ascii="Times New Roman" w:hAnsi="Times New Roman"/>
          <w:b/>
          <w:smallCaps/>
          <w:color w:val="000000" w:themeColor="text1"/>
          <w:sz w:val="24"/>
        </w:rPr>
        <w:t>způsobilost</w:t>
      </w:r>
    </w:p>
    <w:p w14:paraId="1DAD34C4" w14:textId="77777777" w:rsidR="005C587B" w:rsidRPr="005C587B" w:rsidRDefault="005C587B" w:rsidP="005C587B">
      <w:pPr>
        <w:shd w:val="clear" w:color="auto" w:fill="FFFFFF"/>
        <w:spacing w:before="0" w:after="0" w:line="240" w:lineRule="auto"/>
        <w:ind w:left="375"/>
        <w:jc w:val="center"/>
        <w:rPr>
          <w:rFonts w:ascii="Times New Roman" w:hAnsi="Times New Roman"/>
          <w:sz w:val="24"/>
        </w:rPr>
      </w:pPr>
    </w:p>
    <w:p w14:paraId="18CE061E" w14:textId="77777777" w:rsidR="005C587B" w:rsidRPr="005C587B" w:rsidRDefault="005C587B" w:rsidP="00BC5601">
      <w:pPr>
        <w:numPr>
          <w:ilvl w:val="0"/>
          <w:numId w:val="4"/>
        </w:numPr>
        <w:spacing w:before="0" w:after="0" w:line="276" w:lineRule="auto"/>
        <w:ind w:left="425" w:hanging="425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d</w:t>
      </w:r>
      <w:r w:rsidRPr="005C587B">
        <w:rPr>
          <w:rFonts w:ascii="Times New Roman" w:hAnsi="Times New Roman"/>
          <w:color w:val="000000" w:themeColor="text1"/>
          <w:sz w:val="24"/>
        </w:rPr>
        <w:t>isponuje ve vztahu k České republice výpisem z obchodního rejstříku nebo výpisem z jiné obdobné evidence, pokud jiný právní předpis zápis do takové evidence vyžaduje;</w:t>
      </w:r>
    </w:p>
    <w:p w14:paraId="32CD683E" w14:textId="77777777" w:rsidR="005C587B" w:rsidRPr="005C587B" w:rsidRDefault="005C587B" w:rsidP="00BC5601">
      <w:pPr>
        <w:numPr>
          <w:ilvl w:val="0"/>
          <w:numId w:val="4"/>
        </w:numPr>
        <w:spacing w:before="0" w:after="0" w:line="276" w:lineRule="auto"/>
        <w:ind w:left="425" w:hanging="425"/>
        <w:rPr>
          <w:rFonts w:ascii="Times New Roman" w:hAnsi="Times New Roman"/>
          <w:color w:val="000000" w:themeColor="text1"/>
          <w:sz w:val="24"/>
        </w:rPr>
      </w:pPr>
      <w:r w:rsidRPr="005C587B">
        <w:rPr>
          <w:rFonts w:ascii="Times New Roman" w:hAnsi="Times New Roman"/>
          <w:color w:val="000000" w:themeColor="text1"/>
          <w:sz w:val="24"/>
        </w:rPr>
        <w:t>disponuje dokladem o oprávnění k podnikání podle zvláštních právních předpisů v rozsahu odpovídajícím předmětu veřejné zakázky, zejména příslušným živnostenským oprávněním, přičemž tímto dokladem je živnostenské oprávnění pro provádění staveb, jejich změn a odstraňování;</w:t>
      </w:r>
    </w:p>
    <w:p w14:paraId="74CF4ABC" w14:textId="77777777" w:rsidR="00B20BE6" w:rsidRDefault="00B20BE6" w:rsidP="00B20BE6">
      <w:p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  <w:b/>
          <w:smallCaps/>
          <w:color w:val="000000" w:themeColor="text1"/>
          <w:sz w:val="24"/>
        </w:rPr>
      </w:pPr>
    </w:p>
    <w:p w14:paraId="10E802C5" w14:textId="291463FE" w:rsidR="005C587B" w:rsidRPr="005C587B" w:rsidRDefault="00801136" w:rsidP="005C587B">
      <w:pPr>
        <w:autoSpaceDE w:val="0"/>
        <w:autoSpaceDN w:val="0"/>
        <w:adjustRightInd w:val="0"/>
        <w:spacing w:before="0" w:after="0" w:line="276" w:lineRule="auto"/>
        <w:jc w:val="center"/>
        <w:rPr>
          <w:rFonts w:ascii="Times New Roman" w:hAnsi="Times New Roman"/>
          <w:b/>
          <w:smallCaps/>
          <w:color w:val="000000" w:themeColor="text1"/>
          <w:sz w:val="24"/>
        </w:rPr>
      </w:pPr>
      <w:r>
        <w:rPr>
          <w:rFonts w:ascii="Times New Roman" w:hAnsi="Times New Roman"/>
          <w:b/>
          <w:smallCaps/>
          <w:color w:val="000000" w:themeColor="text1"/>
          <w:sz w:val="24"/>
        </w:rPr>
        <w:t>technická</w:t>
      </w:r>
      <w:r w:rsidR="005C587B" w:rsidRPr="005C587B">
        <w:rPr>
          <w:rFonts w:ascii="Times New Roman" w:hAnsi="Times New Roman"/>
          <w:b/>
          <w:smallCaps/>
          <w:color w:val="000000" w:themeColor="text1"/>
          <w:sz w:val="24"/>
        </w:rPr>
        <w:t xml:space="preserve"> kvalifika</w:t>
      </w:r>
      <w:r>
        <w:rPr>
          <w:rFonts w:ascii="Times New Roman" w:hAnsi="Times New Roman"/>
          <w:b/>
          <w:smallCaps/>
          <w:color w:val="000000" w:themeColor="text1"/>
          <w:sz w:val="24"/>
        </w:rPr>
        <w:t>ce</w:t>
      </w:r>
    </w:p>
    <w:p w14:paraId="0EF6BE61" w14:textId="77777777" w:rsidR="00CB71E9" w:rsidRDefault="00CB71E9" w:rsidP="00CB71E9">
      <w:pPr>
        <w:spacing w:before="0" w:after="0" w:line="276" w:lineRule="auto"/>
        <w:rPr>
          <w:rStyle w:val="FontStyle18"/>
          <w:color w:val="000000" w:themeColor="text1"/>
          <w:sz w:val="24"/>
        </w:rPr>
      </w:pPr>
    </w:p>
    <w:p w14:paraId="7EF3FB9F" w14:textId="77777777" w:rsidR="006B532B" w:rsidRPr="006B532B" w:rsidRDefault="00BC5601" w:rsidP="006B532B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b/>
        </w:rPr>
      </w:pPr>
      <w:r w:rsidRPr="006B532B">
        <w:rPr>
          <w:color w:val="000000" w:themeColor="text1"/>
        </w:rPr>
        <w:t>za posledních 3 roky před zahájením zadávacího řízení poskytl</w:t>
      </w:r>
      <w:r w:rsidR="00801136" w:rsidRPr="006B532B">
        <w:t xml:space="preserve"> </w:t>
      </w:r>
      <w:r w:rsidR="00801136" w:rsidRPr="006B532B">
        <w:rPr>
          <w:color w:val="000000" w:themeColor="text1"/>
        </w:rPr>
        <w:t xml:space="preserve">minimálně </w:t>
      </w:r>
      <w:r w:rsidR="006B532B" w:rsidRPr="006B532B">
        <w:rPr>
          <w:b/>
          <w:color w:val="000000" w:themeColor="text1"/>
        </w:rPr>
        <w:t>3</w:t>
      </w:r>
      <w:r w:rsidR="00801136" w:rsidRPr="006B532B">
        <w:rPr>
          <w:b/>
          <w:color w:val="000000" w:themeColor="text1"/>
        </w:rPr>
        <w:t xml:space="preserve"> </w:t>
      </w:r>
      <w:r w:rsidR="006B532B" w:rsidRPr="006B532B">
        <w:rPr>
          <w:b/>
          <w:color w:val="000000" w:themeColor="text1"/>
        </w:rPr>
        <w:t xml:space="preserve">významné </w:t>
      </w:r>
      <w:r w:rsidR="00801136" w:rsidRPr="006B532B">
        <w:rPr>
          <w:b/>
          <w:color w:val="000000" w:themeColor="text1"/>
        </w:rPr>
        <w:t xml:space="preserve">služby </w:t>
      </w:r>
      <w:r w:rsidR="006B532B" w:rsidRPr="006B532B">
        <w:rPr>
          <w:b/>
        </w:rPr>
        <w:t>dle jednotlivých níže uvedených kategorií odpovídajících předmětu plnění veřejné zakázky</w:t>
      </w:r>
      <w:r w:rsidR="006B532B" w:rsidRPr="006B532B">
        <w:t>, kdy</w:t>
      </w:r>
    </w:p>
    <w:p w14:paraId="71090D74" w14:textId="77777777" w:rsidR="006B532B" w:rsidRPr="006B532B" w:rsidRDefault="006B532B" w:rsidP="006B532B">
      <w:pPr>
        <w:numPr>
          <w:ilvl w:val="1"/>
          <w:numId w:val="17"/>
        </w:numPr>
        <w:tabs>
          <w:tab w:val="num" w:pos="709"/>
        </w:tabs>
        <w:autoSpaceDE w:val="0"/>
        <w:autoSpaceDN w:val="0"/>
        <w:adjustRightInd w:val="0"/>
        <w:spacing w:before="0" w:after="0" w:line="240" w:lineRule="auto"/>
        <w:ind w:left="709" w:hanging="425"/>
        <w:rPr>
          <w:rFonts w:ascii="Times New Roman" w:hAnsi="Times New Roman"/>
          <w:b/>
          <w:sz w:val="24"/>
        </w:rPr>
      </w:pPr>
      <w:r w:rsidRPr="006B532B">
        <w:rPr>
          <w:rFonts w:ascii="Times New Roman" w:hAnsi="Times New Roman"/>
          <w:b/>
          <w:sz w:val="24"/>
        </w:rPr>
        <w:t xml:space="preserve">alespoň 1 významná služba odpovídá kategorii A, </w:t>
      </w:r>
      <w:r w:rsidRPr="006B532B">
        <w:rPr>
          <w:rFonts w:ascii="Times New Roman" w:hAnsi="Times New Roman"/>
          <w:sz w:val="24"/>
        </w:rPr>
        <w:t>jejímž předmětem bylo</w:t>
      </w:r>
      <w:r w:rsidRPr="006B532B">
        <w:rPr>
          <w:rFonts w:ascii="Times New Roman" w:hAnsi="Times New Roman"/>
          <w:b/>
          <w:sz w:val="24"/>
        </w:rPr>
        <w:t xml:space="preserve"> poskytování služeb technologické podpory provozu datových center, resp. infrastruktury objednatele </w:t>
      </w:r>
      <w:r w:rsidRPr="006B532B">
        <w:rPr>
          <w:rFonts w:ascii="Times New Roman" w:hAnsi="Times New Roman"/>
          <w:sz w:val="24"/>
        </w:rPr>
        <w:t>a jejíž</w:t>
      </w:r>
      <w:r w:rsidRPr="006B532B">
        <w:rPr>
          <w:rFonts w:ascii="Times New Roman" w:hAnsi="Times New Roman"/>
          <w:b/>
          <w:sz w:val="24"/>
        </w:rPr>
        <w:t xml:space="preserve"> finanční objem dosahoval min. 6 mil Kč při délce trvání poskytování služby min. 12 měsíců a objednatel byl v době poskytování služby:</w:t>
      </w:r>
    </w:p>
    <w:p w14:paraId="0355FD60" w14:textId="77777777" w:rsidR="006B532B" w:rsidRPr="006B532B" w:rsidRDefault="006B532B" w:rsidP="006B532B">
      <w:pPr>
        <w:numPr>
          <w:ilvl w:val="2"/>
          <w:numId w:val="17"/>
        </w:numPr>
        <w:tabs>
          <w:tab w:val="num" w:pos="993"/>
        </w:tabs>
        <w:autoSpaceDE w:val="0"/>
        <w:autoSpaceDN w:val="0"/>
        <w:adjustRightInd w:val="0"/>
        <w:spacing w:before="0" w:after="0" w:line="240" w:lineRule="auto"/>
        <w:ind w:left="993" w:hanging="142"/>
        <w:rPr>
          <w:rFonts w:ascii="Times New Roman" w:hAnsi="Times New Roman"/>
          <w:b/>
          <w:sz w:val="24"/>
        </w:rPr>
      </w:pPr>
      <w:r w:rsidRPr="006B532B">
        <w:rPr>
          <w:rFonts w:ascii="Times New Roman" w:hAnsi="Times New Roman"/>
          <w:b/>
          <w:sz w:val="24"/>
        </w:rPr>
        <w:t xml:space="preserve">správcem informačního systému veřejné správy (ISVS) </w:t>
      </w:r>
      <w:r w:rsidRPr="006B532B">
        <w:rPr>
          <w:rFonts w:ascii="Times New Roman" w:hAnsi="Times New Roman"/>
          <w:sz w:val="24"/>
        </w:rPr>
        <w:t>dle zákona č. 365/2000 Sb., o informačních systémech veřejné správy a o změně některých dalších zákonů, ve znění pozdějších předpisů</w:t>
      </w:r>
      <w:r w:rsidRPr="006B532B">
        <w:rPr>
          <w:rFonts w:ascii="Times New Roman" w:hAnsi="Times New Roman"/>
          <w:b/>
          <w:sz w:val="24"/>
        </w:rPr>
        <w:t xml:space="preserve">, zpracovávajícího data, kdy systém objednatele byl využíván více než 500 osobami v době poskytnutí významné služby; </w:t>
      </w:r>
      <w:r w:rsidRPr="006B532B">
        <w:rPr>
          <w:rFonts w:ascii="Times New Roman" w:hAnsi="Times New Roman"/>
          <w:sz w:val="24"/>
        </w:rPr>
        <w:t>a</w:t>
      </w:r>
    </w:p>
    <w:p w14:paraId="14E60473" w14:textId="77777777" w:rsidR="006B532B" w:rsidRPr="006B532B" w:rsidRDefault="006B532B" w:rsidP="006B532B">
      <w:pPr>
        <w:numPr>
          <w:ilvl w:val="2"/>
          <w:numId w:val="17"/>
        </w:numPr>
        <w:tabs>
          <w:tab w:val="num" w:pos="993"/>
        </w:tabs>
        <w:autoSpaceDE w:val="0"/>
        <w:autoSpaceDN w:val="0"/>
        <w:adjustRightInd w:val="0"/>
        <w:spacing w:before="0" w:after="0" w:line="240" w:lineRule="auto"/>
        <w:ind w:left="993" w:hanging="142"/>
        <w:rPr>
          <w:rFonts w:ascii="Times New Roman" w:hAnsi="Times New Roman"/>
          <w:b/>
          <w:sz w:val="24"/>
        </w:rPr>
      </w:pPr>
      <w:r w:rsidRPr="006B532B">
        <w:rPr>
          <w:rFonts w:ascii="Times New Roman" w:hAnsi="Times New Roman"/>
          <w:b/>
          <w:sz w:val="24"/>
        </w:rPr>
        <w:t xml:space="preserve">správcem min. 2 oddělených lokalit datových center, </w:t>
      </w:r>
      <w:r w:rsidRPr="006B532B">
        <w:rPr>
          <w:rFonts w:ascii="Times New Roman" w:hAnsi="Times New Roman"/>
          <w:sz w:val="24"/>
        </w:rPr>
        <w:t>kde</w:t>
      </w:r>
      <w:r w:rsidRPr="006B532B">
        <w:rPr>
          <w:rFonts w:ascii="Times New Roman" w:hAnsi="Times New Roman"/>
          <w:b/>
          <w:sz w:val="24"/>
        </w:rPr>
        <w:t xml:space="preserve"> </w:t>
      </w:r>
      <w:r w:rsidRPr="006B532B">
        <w:rPr>
          <w:rFonts w:ascii="Times New Roman" w:hAnsi="Times New Roman"/>
          <w:sz w:val="24"/>
        </w:rPr>
        <w:t>provozoval</w:t>
      </w:r>
      <w:r w:rsidRPr="006B532B">
        <w:rPr>
          <w:rFonts w:ascii="Times New Roman" w:hAnsi="Times New Roman"/>
          <w:b/>
          <w:sz w:val="24"/>
        </w:rPr>
        <w:t xml:space="preserve"> min. 30 virtuálních a 10 fyzických serverů, úložné systémy </w:t>
      </w:r>
      <w:r w:rsidRPr="006B532B">
        <w:rPr>
          <w:rFonts w:ascii="Times New Roman" w:hAnsi="Times New Roman"/>
          <w:sz w:val="24"/>
        </w:rPr>
        <w:t>obsahují</w:t>
      </w:r>
      <w:r w:rsidRPr="006B532B">
        <w:rPr>
          <w:rFonts w:ascii="Times New Roman" w:hAnsi="Times New Roman"/>
          <w:b/>
          <w:sz w:val="24"/>
        </w:rPr>
        <w:t xml:space="preserve"> min 300 GB uživatelských a systémových dat uložených na systémech diskových polí, </w:t>
      </w:r>
      <w:r w:rsidRPr="006B532B">
        <w:rPr>
          <w:rFonts w:ascii="Times New Roman" w:hAnsi="Times New Roman"/>
          <w:sz w:val="24"/>
        </w:rPr>
        <w:t>provozoval</w:t>
      </w:r>
      <w:r w:rsidRPr="006B532B">
        <w:rPr>
          <w:rFonts w:ascii="Times New Roman" w:hAnsi="Times New Roman"/>
          <w:b/>
          <w:sz w:val="24"/>
        </w:rPr>
        <w:t xml:space="preserve"> SAN síťovou infrastrukturu, </w:t>
      </w:r>
      <w:proofErr w:type="spellStart"/>
      <w:r w:rsidRPr="006B532B">
        <w:rPr>
          <w:rFonts w:ascii="Times New Roman" w:hAnsi="Times New Roman"/>
          <w:b/>
          <w:sz w:val="24"/>
        </w:rPr>
        <w:t>virtualizační</w:t>
      </w:r>
      <w:proofErr w:type="spellEnd"/>
      <w:r w:rsidRPr="006B532B">
        <w:rPr>
          <w:rFonts w:ascii="Times New Roman" w:hAnsi="Times New Roman"/>
          <w:b/>
          <w:sz w:val="24"/>
        </w:rPr>
        <w:t xml:space="preserve"> systém </w:t>
      </w:r>
      <w:proofErr w:type="spellStart"/>
      <w:r w:rsidRPr="006B532B">
        <w:rPr>
          <w:rFonts w:ascii="Times New Roman" w:hAnsi="Times New Roman"/>
          <w:b/>
          <w:sz w:val="24"/>
        </w:rPr>
        <w:t>VMware</w:t>
      </w:r>
      <w:proofErr w:type="spellEnd"/>
      <w:r w:rsidRPr="006B532B">
        <w:rPr>
          <w:rFonts w:ascii="Times New Roman" w:hAnsi="Times New Roman"/>
          <w:b/>
          <w:sz w:val="24"/>
        </w:rPr>
        <w:t xml:space="preserve"> a zálohování LTO technologií pro min. 500 GB dat; </w:t>
      </w:r>
      <w:r w:rsidRPr="006B532B">
        <w:rPr>
          <w:rFonts w:ascii="Times New Roman" w:hAnsi="Times New Roman"/>
          <w:sz w:val="24"/>
        </w:rPr>
        <w:t>a</w:t>
      </w:r>
    </w:p>
    <w:p w14:paraId="57456892" w14:textId="77777777" w:rsidR="006B532B" w:rsidRPr="006B532B" w:rsidRDefault="006B532B" w:rsidP="006B532B">
      <w:pPr>
        <w:numPr>
          <w:ilvl w:val="2"/>
          <w:numId w:val="17"/>
        </w:numPr>
        <w:tabs>
          <w:tab w:val="num" w:pos="993"/>
        </w:tabs>
        <w:autoSpaceDE w:val="0"/>
        <w:autoSpaceDN w:val="0"/>
        <w:adjustRightInd w:val="0"/>
        <w:spacing w:before="0" w:after="0" w:line="240" w:lineRule="auto"/>
        <w:ind w:left="993" w:hanging="142"/>
        <w:rPr>
          <w:rFonts w:ascii="Times New Roman" w:hAnsi="Times New Roman"/>
          <w:b/>
          <w:sz w:val="24"/>
        </w:rPr>
      </w:pPr>
      <w:r w:rsidRPr="006B532B">
        <w:rPr>
          <w:rFonts w:ascii="Times New Roman" w:hAnsi="Times New Roman"/>
          <w:b/>
          <w:sz w:val="24"/>
        </w:rPr>
        <w:t xml:space="preserve">správcem, </w:t>
      </w:r>
      <w:r w:rsidRPr="006B532B">
        <w:rPr>
          <w:rFonts w:ascii="Times New Roman" w:hAnsi="Times New Roman"/>
          <w:sz w:val="24"/>
        </w:rPr>
        <w:t>vyžadujícím</w:t>
      </w:r>
      <w:r w:rsidRPr="006B532B">
        <w:rPr>
          <w:rFonts w:ascii="Times New Roman" w:hAnsi="Times New Roman"/>
          <w:b/>
          <w:sz w:val="24"/>
        </w:rPr>
        <w:t xml:space="preserve"> pokrytí technické podpory infrastruktury, minimálně pro IT infrastrukturu, v režimu 24/7/365, včetně zajištěné reakce na výpadky do 4 hodin v místě a 2 hodin vzdáleně.</w:t>
      </w:r>
    </w:p>
    <w:p w14:paraId="1CC99D1B" w14:textId="77777777" w:rsidR="006B532B" w:rsidRPr="006B532B" w:rsidRDefault="006B532B" w:rsidP="006B532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sz w:val="24"/>
        </w:rPr>
      </w:pPr>
    </w:p>
    <w:p w14:paraId="7D9CD625" w14:textId="77777777" w:rsidR="006B532B" w:rsidRPr="006B532B" w:rsidRDefault="006B532B" w:rsidP="006B532B">
      <w:pPr>
        <w:numPr>
          <w:ilvl w:val="1"/>
          <w:numId w:val="17"/>
        </w:numPr>
        <w:tabs>
          <w:tab w:val="num" w:pos="709"/>
        </w:tabs>
        <w:autoSpaceDE w:val="0"/>
        <w:autoSpaceDN w:val="0"/>
        <w:adjustRightInd w:val="0"/>
        <w:spacing w:before="0" w:after="0" w:line="240" w:lineRule="auto"/>
        <w:ind w:left="709" w:hanging="425"/>
        <w:rPr>
          <w:rFonts w:ascii="Times New Roman" w:hAnsi="Times New Roman"/>
          <w:b/>
          <w:sz w:val="24"/>
        </w:rPr>
      </w:pPr>
      <w:r w:rsidRPr="006B532B">
        <w:rPr>
          <w:rFonts w:ascii="Times New Roman" w:hAnsi="Times New Roman"/>
          <w:b/>
          <w:sz w:val="24"/>
        </w:rPr>
        <w:t xml:space="preserve">alespoň 1 významná služba odpovídá kategorii B, </w:t>
      </w:r>
      <w:r w:rsidRPr="006B532B">
        <w:rPr>
          <w:rFonts w:ascii="Times New Roman" w:hAnsi="Times New Roman"/>
          <w:sz w:val="24"/>
        </w:rPr>
        <w:t>jejímž předmětem bylo</w:t>
      </w:r>
      <w:r w:rsidRPr="006B532B">
        <w:rPr>
          <w:rFonts w:ascii="Times New Roman" w:hAnsi="Times New Roman"/>
          <w:b/>
          <w:sz w:val="24"/>
        </w:rPr>
        <w:t xml:space="preserve"> poskytování služeb technologické podpory provozu datových center, resp. infrastruktury objednatele </w:t>
      </w:r>
      <w:r w:rsidRPr="006B532B">
        <w:rPr>
          <w:rFonts w:ascii="Times New Roman" w:hAnsi="Times New Roman"/>
          <w:sz w:val="24"/>
        </w:rPr>
        <w:t>a jejíž</w:t>
      </w:r>
      <w:r w:rsidRPr="006B532B">
        <w:rPr>
          <w:rFonts w:ascii="Times New Roman" w:hAnsi="Times New Roman"/>
          <w:b/>
          <w:sz w:val="24"/>
        </w:rPr>
        <w:t xml:space="preserve"> finanční objem dosahoval min. 4 mil Kč při délce trvání poskytování služby min. 12 měsíců a objednatel byl v době poskytování služby:</w:t>
      </w:r>
    </w:p>
    <w:p w14:paraId="04D03245" w14:textId="77777777" w:rsidR="006B532B" w:rsidRPr="006B532B" w:rsidRDefault="006B532B" w:rsidP="006B532B">
      <w:pPr>
        <w:numPr>
          <w:ilvl w:val="2"/>
          <w:numId w:val="17"/>
        </w:numPr>
        <w:tabs>
          <w:tab w:val="num" w:pos="2552"/>
        </w:tabs>
        <w:autoSpaceDE w:val="0"/>
        <w:autoSpaceDN w:val="0"/>
        <w:adjustRightInd w:val="0"/>
        <w:spacing w:before="0" w:after="0" w:line="240" w:lineRule="auto"/>
        <w:ind w:left="993" w:hanging="142"/>
        <w:rPr>
          <w:rFonts w:ascii="Times New Roman" w:hAnsi="Times New Roman"/>
          <w:b/>
          <w:sz w:val="24"/>
        </w:rPr>
      </w:pPr>
      <w:r w:rsidRPr="006B532B">
        <w:rPr>
          <w:rFonts w:ascii="Times New Roman" w:hAnsi="Times New Roman"/>
          <w:b/>
          <w:sz w:val="24"/>
        </w:rPr>
        <w:t xml:space="preserve">správcem informačního systému veřejné správy (ISVS) </w:t>
      </w:r>
      <w:r w:rsidRPr="006B532B">
        <w:rPr>
          <w:rFonts w:ascii="Times New Roman" w:hAnsi="Times New Roman"/>
          <w:sz w:val="24"/>
        </w:rPr>
        <w:t>dle zákona č. 365/2000 Sb., o informačních systémech veřejné správy a o změně některých dalších zákonů, ve znění pozdějších předpisů</w:t>
      </w:r>
      <w:r w:rsidRPr="006B532B">
        <w:rPr>
          <w:rFonts w:ascii="Times New Roman" w:hAnsi="Times New Roman"/>
          <w:b/>
          <w:sz w:val="24"/>
        </w:rPr>
        <w:t xml:space="preserve">, zpracovávajícího data, kdy systém objednatele byl využíván více než 200 osobami; </w:t>
      </w:r>
      <w:r w:rsidRPr="006B532B">
        <w:rPr>
          <w:rFonts w:ascii="Times New Roman" w:hAnsi="Times New Roman"/>
          <w:sz w:val="24"/>
        </w:rPr>
        <w:t>a</w:t>
      </w:r>
    </w:p>
    <w:p w14:paraId="4225390A" w14:textId="77777777" w:rsidR="006B532B" w:rsidRPr="006B532B" w:rsidRDefault="006B532B" w:rsidP="006B532B">
      <w:pPr>
        <w:numPr>
          <w:ilvl w:val="2"/>
          <w:numId w:val="17"/>
        </w:numPr>
        <w:autoSpaceDE w:val="0"/>
        <w:autoSpaceDN w:val="0"/>
        <w:adjustRightInd w:val="0"/>
        <w:spacing w:before="0" w:after="0" w:line="240" w:lineRule="auto"/>
        <w:ind w:left="993" w:hanging="142"/>
        <w:rPr>
          <w:rFonts w:ascii="Times New Roman" w:hAnsi="Times New Roman"/>
          <w:b/>
          <w:sz w:val="24"/>
        </w:rPr>
      </w:pPr>
      <w:r w:rsidRPr="006B532B">
        <w:rPr>
          <w:rFonts w:ascii="Times New Roman" w:hAnsi="Times New Roman"/>
          <w:b/>
          <w:sz w:val="24"/>
        </w:rPr>
        <w:t xml:space="preserve">správcem min. 2 oddělených lokalit datových center, </w:t>
      </w:r>
      <w:r w:rsidRPr="006B532B">
        <w:rPr>
          <w:rFonts w:ascii="Times New Roman" w:hAnsi="Times New Roman"/>
          <w:sz w:val="24"/>
        </w:rPr>
        <w:t>kde provozoval</w:t>
      </w:r>
      <w:r w:rsidRPr="006B532B">
        <w:rPr>
          <w:rFonts w:ascii="Times New Roman" w:hAnsi="Times New Roman"/>
          <w:b/>
          <w:sz w:val="24"/>
        </w:rPr>
        <w:t xml:space="preserve"> min. 40 virtuálních a 20 fyzických serverů, úložné systémy </w:t>
      </w:r>
      <w:r w:rsidRPr="006B532B">
        <w:rPr>
          <w:rFonts w:ascii="Times New Roman" w:hAnsi="Times New Roman"/>
          <w:sz w:val="24"/>
        </w:rPr>
        <w:t>obsahují</w:t>
      </w:r>
      <w:r w:rsidRPr="006B532B">
        <w:rPr>
          <w:rFonts w:ascii="Times New Roman" w:hAnsi="Times New Roman"/>
          <w:b/>
          <w:sz w:val="24"/>
        </w:rPr>
        <w:t xml:space="preserve"> min 3000 GB uživatelských a systémových dat uložených na systémech diskových polí, provozoval SAN síťovou infrastrukturu, </w:t>
      </w:r>
      <w:proofErr w:type="spellStart"/>
      <w:r w:rsidRPr="006B532B">
        <w:rPr>
          <w:rFonts w:ascii="Times New Roman" w:hAnsi="Times New Roman"/>
          <w:b/>
          <w:sz w:val="24"/>
        </w:rPr>
        <w:t>virtualizaci</w:t>
      </w:r>
      <w:proofErr w:type="spellEnd"/>
      <w:r w:rsidRPr="006B532B">
        <w:rPr>
          <w:rFonts w:ascii="Times New Roman" w:hAnsi="Times New Roman"/>
          <w:b/>
          <w:sz w:val="24"/>
        </w:rPr>
        <w:t xml:space="preserve"> </w:t>
      </w:r>
      <w:proofErr w:type="spellStart"/>
      <w:r w:rsidRPr="006B532B">
        <w:rPr>
          <w:rFonts w:ascii="Times New Roman" w:hAnsi="Times New Roman"/>
          <w:b/>
          <w:sz w:val="24"/>
        </w:rPr>
        <w:t>VMware</w:t>
      </w:r>
      <w:proofErr w:type="spellEnd"/>
      <w:r w:rsidRPr="006B532B">
        <w:rPr>
          <w:rFonts w:ascii="Times New Roman" w:hAnsi="Times New Roman"/>
          <w:b/>
          <w:sz w:val="24"/>
        </w:rPr>
        <w:t xml:space="preserve"> a zálohování LTO technologií pro min. 200 GB dat; </w:t>
      </w:r>
      <w:r w:rsidRPr="006B532B">
        <w:rPr>
          <w:rFonts w:ascii="Times New Roman" w:hAnsi="Times New Roman"/>
          <w:sz w:val="24"/>
        </w:rPr>
        <w:t>a</w:t>
      </w:r>
    </w:p>
    <w:p w14:paraId="290A0269" w14:textId="77777777" w:rsidR="006B532B" w:rsidRPr="006B532B" w:rsidRDefault="006B532B" w:rsidP="006B532B">
      <w:pPr>
        <w:numPr>
          <w:ilvl w:val="2"/>
          <w:numId w:val="17"/>
        </w:numPr>
        <w:autoSpaceDE w:val="0"/>
        <w:autoSpaceDN w:val="0"/>
        <w:adjustRightInd w:val="0"/>
        <w:spacing w:before="0" w:after="0" w:line="240" w:lineRule="auto"/>
        <w:ind w:left="993" w:hanging="142"/>
        <w:rPr>
          <w:rFonts w:ascii="Times New Roman" w:hAnsi="Times New Roman"/>
          <w:b/>
          <w:sz w:val="24"/>
        </w:rPr>
      </w:pPr>
      <w:r w:rsidRPr="006B532B">
        <w:rPr>
          <w:rFonts w:ascii="Times New Roman" w:hAnsi="Times New Roman"/>
          <w:b/>
          <w:sz w:val="24"/>
        </w:rPr>
        <w:lastRenderedPageBreak/>
        <w:t xml:space="preserve">správcem, </w:t>
      </w:r>
      <w:r w:rsidRPr="006B532B">
        <w:rPr>
          <w:rFonts w:ascii="Times New Roman" w:hAnsi="Times New Roman"/>
          <w:sz w:val="24"/>
        </w:rPr>
        <w:t>vyžadujícím</w:t>
      </w:r>
      <w:r w:rsidRPr="006B532B">
        <w:rPr>
          <w:rFonts w:ascii="Times New Roman" w:hAnsi="Times New Roman"/>
          <w:b/>
          <w:sz w:val="24"/>
        </w:rPr>
        <w:t xml:space="preserve"> pokrytí technické podpory infrastruktury v režimu 24/7/365, včetně zajištěné reakce na výpadky do 8 hodin v místě a do 2 hodin vzdáleně.</w:t>
      </w:r>
    </w:p>
    <w:p w14:paraId="000B3E74" w14:textId="77777777" w:rsidR="006B532B" w:rsidRPr="006B532B" w:rsidRDefault="006B532B" w:rsidP="006B532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sz w:val="24"/>
        </w:rPr>
      </w:pPr>
    </w:p>
    <w:p w14:paraId="4A67A67B" w14:textId="77777777" w:rsidR="006B532B" w:rsidRPr="006B532B" w:rsidRDefault="006B532B" w:rsidP="006B532B">
      <w:pPr>
        <w:numPr>
          <w:ilvl w:val="1"/>
          <w:numId w:val="17"/>
        </w:numPr>
        <w:tabs>
          <w:tab w:val="num" w:pos="709"/>
        </w:tabs>
        <w:autoSpaceDE w:val="0"/>
        <w:autoSpaceDN w:val="0"/>
        <w:adjustRightInd w:val="0"/>
        <w:spacing w:before="0" w:after="0" w:line="240" w:lineRule="auto"/>
        <w:ind w:left="709" w:hanging="425"/>
        <w:rPr>
          <w:rFonts w:ascii="Times New Roman" w:hAnsi="Times New Roman"/>
          <w:b/>
          <w:sz w:val="24"/>
        </w:rPr>
      </w:pPr>
      <w:r w:rsidRPr="006B532B">
        <w:rPr>
          <w:rFonts w:ascii="Times New Roman" w:hAnsi="Times New Roman"/>
          <w:b/>
          <w:sz w:val="24"/>
        </w:rPr>
        <w:t xml:space="preserve">alespoň 1 významná služba odpovídá kategorii C, </w:t>
      </w:r>
      <w:r w:rsidRPr="006B532B">
        <w:rPr>
          <w:rFonts w:ascii="Times New Roman" w:hAnsi="Times New Roman"/>
          <w:sz w:val="24"/>
        </w:rPr>
        <w:t>jejímž předmětem bylo</w:t>
      </w:r>
      <w:r w:rsidRPr="006B532B">
        <w:rPr>
          <w:rFonts w:ascii="Times New Roman" w:hAnsi="Times New Roman"/>
          <w:b/>
          <w:sz w:val="24"/>
        </w:rPr>
        <w:t xml:space="preserve"> poskytování dodávky a správy DMS systému na platformě </w:t>
      </w:r>
      <w:proofErr w:type="spellStart"/>
      <w:r w:rsidRPr="006B532B">
        <w:rPr>
          <w:rFonts w:ascii="Times New Roman" w:hAnsi="Times New Roman"/>
          <w:b/>
          <w:sz w:val="24"/>
        </w:rPr>
        <w:t>Alfresco</w:t>
      </w:r>
      <w:proofErr w:type="spellEnd"/>
      <w:r w:rsidRPr="006B532B">
        <w:rPr>
          <w:rFonts w:ascii="Times New Roman" w:hAnsi="Times New Roman"/>
          <w:b/>
          <w:sz w:val="24"/>
        </w:rPr>
        <w:t xml:space="preserve"> </w:t>
      </w:r>
      <w:proofErr w:type="spellStart"/>
      <w:r w:rsidRPr="006B532B">
        <w:rPr>
          <w:rFonts w:ascii="Times New Roman" w:hAnsi="Times New Roman"/>
          <w:b/>
          <w:sz w:val="24"/>
        </w:rPr>
        <w:t>Enterprise</w:t>
      </w:r>
      <w:proofErr w:type="spellEnd"/>
      <w:r w:rsidRPr="006B532B">
        <w:rPr>
          <w:rFonts w:ascii="Times New Roman" w:hAnsi="Times New Roman"/>
          <w:b/>
          <w:sz w:val="24"/>
        </w:rPr>
        <w:t xml:space="preserve"> server a podpory provozu DMS </w:t>
      </w:r>
      <w:proofErr w:type="spellStart"/>
      <w:r w:rsidRPr="006B532B">
        <w:rPr>
          <w:rFonts w:ascii="Times New Roman" w:hAnsi="Times New Roman"/>
          <w:b/>
          <w:sz w:val="24"/>
        </w:rPr>
        <w:t>Alfresco</w:t>
      </w:r>
      <w:proofErr w:type="spellEnd"/>
      <w:r w:rsidRPr="006B532B">
        <w:rPr>
          <w:rFonts w:ascii="Times New Roman" w:hAnsi="Times New Roman"/>
          <w:b/>
          <w:sz w:val="24"/>
        </w:rPr>
        <w:t xml:space="preserve">, včetně služeb pro objednatele </w:t>
      </w:r>
      <w:r w:rsidRPr="006B532B">
        <w:rPr>
          <w:rFonts w:ascii="Times New Roman" w:hAnsi="Times New Roman"/>
          <w:sz w:val="24"/>
        </w:rPr>
        <w:t>a jejíž</w:t>
      </w:r>
      <w:r w:rsidRPr="006B532B">
        <w:rPr>
          <w:rFonts w:ascii="Times New Roman" w:hAnsi="Times New Roman"/>
          <w:b/>
          <w:sz w:val="24"/>
        </w:rPr>
        <w:t xml:space="preserve"> finanční objem dosahoval min. 2 mil Kč při délce trvání poskytování služby min. 12 měsíců a objednatel byl v době poskytování služby:</w:t>
      </w:r>
    </w:p>
    <w:p w14:paraId="056A9B53" w14:textId="77777777" w:rsidR="006B532B" w:rsidRPr="006B532B" w:rsidRDefault="006B532B" w:rsidP="006B532B">
      <w:pPr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ind w:left="993" w:hanging="142"/>
        <w:rPr>
          <w:rFonts w:ascii="Times New Roman" w:hAnsi="Times New Roman"/>
          <w:b/>
          <w:sz w:val="24"/>
        </w:rPr>
      </w:pPr>
      <w:r w:rsidRPr="006B532B">
        <w:rPr>
          <w:rFonts w:ascii="Times New Roman" w:hAnsi="Times New Roman"/>
          <w:b/>
          <w:sz w:val="24"/>
        </w:rPr>
        <w:t xml:space="preserve">správcem informačních systémů, které jsou využívány více než 400 osobami; </w:t>
      </w:r>
      <w:r w:rsidRPr="006B532B">
        <w:rPr>
          <w:rFonts w:ascii="Times New Roman" w:hAnsi="Times New Roman"/>
          <w:sz w:val="24"/>
        </w:rPr>
        <w:t>a</w:t>
      </w:r>
    </w:p>
    <w:p w14:paraId="65D569B6" w14:textId="77777777" w:rsidR="006B532B" w:rsidRPr="006B532B" w:rsidRDefault="006B532B" w:rsidP="006B532B">
      <w:pPr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ind w:left="993" w:hanging="142"/>
        <w:rPr>
          <w:rFonts w:ascii="Times New Roman" w:hAnsi="Times New Roman"/>
          <w:b/>
          <w:sz w:val="24"/>
        </w:rPr>
      </w:pPr>
      <w:r w:rsidRPr="006B532B">
        <w:rPr>
          <w:rFonts w:ascii="Times New Roman" w:hAnsi="Times New Roman"/>
          <w:b/>
          <w:sz w:val="24"/>
        </w:rPr>
        <w:t xml:space="preserve">správcem, </w:t>
      </w:r>
      <w:r w:rsidRPr="006B532B">
        <w:rPr>
          <w:rFonts w:ascii="Times New Roman" w:hAnsi="Times New Roman"/>
          <w:sz w:val="24"/>
        </w:rPr>
        <w:t>vyžadujícím</w:t>
      </w:r>
      <w:r w:rsidRPr="006B532B">
        <w:rPr>
          <w:rFonts w:ascii="Times New Roman" w:hAnsi="Times New Roman"/>
          <w:b/>
          <w:sz w:val="24"/>
        </w:rPr>
        <w:t xml:space="preserve"> pokrytí technické podpory infrastruktury v režimu 24/7/365, včetně zajištěné reakce na výpadky do 8 hodin v místě a do 2 hodin vzdáleně; </w:t>
      </w:r>
      <w:r w:rsidRPr="006B532B">
        <w:rPr>
          <w:rFonts w:ascii="Times New Roman" w:hAnsi="Times New Roman"/>
          <w:sz w:val="24"/>
        </w:rPr>
        <w:t>a</w:t>
      </w:r>
    </w:p>
    <w:p w14:paraId="64C75630" w14:textId="74F42950" w:rsidR="00BC5601" w:rsidRPr="006B532B" w:rsidRDefault="006B532B" w:rsidP="006B532B">
      <w:pPr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ind w:left="993" w:hanging="142"/>
        <w:rPr>
          <w:rFonts w:ascii="Times New Roman" w:hAnsi="Times New Roman"/>
          <w:b/>
          <w:sz w:val="24"/>
        </w:rPr>
      </w:pPr>
      <w:r w:rsidRPr="006B532B">
        <w:rPr>
          <w:rFonts w:ascii="Times New Roman" w:hAnsi="Times New Roman"/>
          <w:b/>
          <w:sz w:val="24"/>
        </w:rPr>
        <w:t>součástí služby byl i rozvoj DMS systému na pla</w:t>
      </w:r>
      <w:r>
        <w:rPr>
          <w:rFonts w:ascii="Times New Roman" w:hAnsi="Times New Roman"/>
          <w:b/>
          <w:sz w:val="24"/>
        </w:rPr>
        <w:t xml:space="preserve">tformě </w:t>
      </w:r>
      <w:proofErr w:type="spellStart"/>
      <w:r>
        <w:rPr>
          <w:rFonts w:ascii="Times New Roman" w:hAnsi="Times New Roman"/>
          <w:b/>
          <w:sz w:val="24"/>
        </w:rPr>
        <w:t>Alfresco</w:t>
      </w:r>
      <w:proofErr w:type="spellEnd"/>
      <w:r w:rsidR="00801136" w:rsidRPr="006B532B">
        <w:rPr>
          <w:rFonts w:ascii="Times New Roman" w:hAnsi="Times New Roman"/>
          <w:color w:val="000000" w:themeColor="text1"/>
          <w:sz w:val="24"/>
        </w:rPr>
        <w:t>;</w:t>
      </w:r>
    </w:p>
    <w:p w14:paraId="55E1EB1B" w14:textId="77777777" w:rsidR="006B532B" w:rsidRPr="006B532B" w:rsidRDefault="006B532B" w:rsidP="006B532B">
      <w:pPr>
        <w:autoSpaceDE w:val="0"/>
        <w:autoSpaceDN w:val="0"/>
        <w:adjustRightInd w:val="0"/>
        <w:spacing w:before="0" w:after="0" w:line="240" w:lineRule="auto"/>
        <w:ind w:left="993"/>
        <w:rPr>
          <w:rFonts w:ascii="Times New Roman" w:hAnsi="Times New Roman"/>
          <w:b/>
          <w:sz w:val="24"/>
        </w:rPr>
      </w:pPr>
    </w:p>
    <w:p w14:paraId="2C78AD3C" w14:textId="3DDE075A" w:rsidR="00801136" w:rsidRDefault="00801136" w:rsidP="006B532B">
      <w:pPr>
        <w:pStyle w:val="Odstavecseseznamem"/>
        <w:numPr>
          <w:ilvl w:val="0"/>
          <w:numId w:val="20"/>
        </w:numPr>
        <w:spacing w:line="276" w:lineRule="auto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disponuje </w:t>
      </w:r>
      <w:r w:rsidRPr="00801136">
        <w:rPr>
          <w:color w:val="000000" w:themeColor="text1"/>
        </w:rPr>
        <w:t>realizačním týmem určeným k plnění veřejné zakázky</w:t>
      </w:r>
      <w:r w:rsidR="006B532B">
        <w:rPr>
          <w:color w:val="000000" w:themeColor="text1"/>
        </w:rPr>
        <w:t xml:space="preserve">, resp. </w:t>
      </w:r>
      <w:r w:rsidR="006B532B" w:rsidRPr="006B532B">
        <w:rPr>
          <w:color w:val="000000" w:themeColor="text1"/>
        </w:rPr>
        <w:t>techniků, kteří se budou podílet na plnění předmětu veřejné zakázky a osvědčení o odborné kvalifikaci těchto osob a to v</w:t>
      </w:r>
      <w:r w:rsidR="006B532B">
        <w:rPr>
          <w:color w:val="000000" w:themeColor="text1"/>
        </w:rPr>
        <w:t> </w:t>
      </w:r>
      <w:r w:rsidR="006B532B" w:rsidRPr="006B532B">
        <w:rPr>
          <w:color w:val="000000" w:themeColor="text1"/>
        </w:rPr>
        <w:t>rozsahu</w:t>
      </w:r>
      <w:r w:rsidR="006B532B">
        <w:rPr>
          <w:color w:val="000000" w:themeColor="text1"/>
        </w:rPr>
        <w:t>: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237"/>
      </w:tblGrid>
      <w:tr w:rsidR="00E60DCA" w:rsidRPr="00E60DCA" w14:paraId="7C72EEC6" w14:textId="77777777" w:rsidTr="003F6FF0">
        <w:trPr>
          <w:trHeight w:val="3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CAFF"/>
            <w:vAlign w:val="center"/>
            <w:hideMark/>
          </w:tcPr>
          <w:p w14:paraId="13F719C4" w14:textId="77777777" w:rsidR="00E60DCA" w:rsidRPr="00E60DCA" w:rsidRDefault="00E60DCA" w:rsidP="00E60DCA">
            <w:pPr>
              <w:spacing w:before="0" w:after="0" w:line="240" w:lineRule="auto"/>
              <w:jc w:val="left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60DCA">
              <w:rPr>
                <w:rFonts w:ascii="Calibri" w:hAnsi="Calibri" w:cs="Calibri"/>
                <w:b/>
                <w:color w:val="000000"/>
                <w:sz w:val="24"/>
              </w:rPr>
              <w:t xml:space="preserve">Požadavky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CAFF"/>
            <w:vAlign w:val="center"/>
            <w:hideMark/>
          </w:tcPr>
          <w:p w14:paraId="09A43ADD" w14:textId="77777777" w:rsidR="00E60DCA" w:rsidRPr="00E60DCA" w:rsidRDefault="00E60DCA" w:rsidP="00E60DCA">
            <w:pPr>
              <w:spacing w:before="0" w:after="0" w:line="240" w:lineRule="auto"/>
              <w:jc w:val="left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60DCA">
              <w:rPr>
                <w:rFonts w:ascii="Calibri" w:hAnsi="Calibri" w:cs="Calibri"/>
                <w:b/>
                <w:sz w:val="24"/>
              </w:rPr>
              <w:t>Projektový manažer</w:t>
            </w:r>
          </w:p>
        </w:tc>
      </w:tr>
      <w:tr w:rsidR="00E60DCA" w:rsidRPr="00E60DCA" w14:paraId="48E9F416" w14:textId="77777777" w:rsidTr="003F6FF0">
        <w:trPr>
          <w:trHeight w:val="3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0E80" w14:textId="77777777" w:rsidR="00E60DCA" w:rsidRPr="00E60DCA" w:rsidRDefault="00E60DCA" w:rsidP="00E60DCA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E60DCA">
              <w:rPr>
                <w:rFonts w:ascii="Calibri" w:hAnsi="Calibri" w:cs="Calibri"/>
                <w:color w:val="000000"/>
                <w:sz w:val="24"/>
              </w:rPr>
              <w:t>Požadované minimální vzdělání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25FB" w14:textId="77777777" w:rsidR="00E60DCA" w:rsidRPr="00E60DCA" w:rsidRDefault="00E60DCA" w:rsidP="00E60DCA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E60DCA">
              <w:rPr>
                <w:rFonts w:ascii="Calibri" w:hAnsi="Calibri" w:cs="Calibri"/>
                <w:color w:val="000000"/>
                <w:sz w:val="24"/>
              </w:rPr>
              <w:t xml:space="preserve">Ukončené vysokoškolské vzdělání v magisterském studijním programu. </w:t>
            </w:r>
          </w:p>
        </w:tc>
      </w:tr>
      <w:tr w:rsidR="00E60DCA" w:rsidRPr="00E60DCA" w14:paraId="028C9802" w14:textId="77777777" w:rsidTr="003F6FF0">
        <w:trPr>
          <w:trHeight w:val="144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CB07" w14:textId="77777777" w:rsidR="00E60DCA" w:rsidRPr="00E60DCA" w:rsidRDefault="00E60DCA" w:rsidP="00E60DCA">
            <w:pPr>
              <w:spacing w:before="0" w:after="16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E60DCA">
              <w:rPr>
                <w:rFonts w:ascii="Calibri" w:hAnsi="Calibri" w:cs="Calibri"/>
                <w:color w:val="000000"/>
                <w:sz w:val="24"/>
              </w:rPr>
              <w:t>Požadovaná minimální certifikace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BFFB" w14:textId="77777777" w:rsidR="00E60DCA" w:rsidRPr="00E60DCA" w:rsidRDefault="00E60DCA" w:rsidP="00E60DCA">
            <w:pPr>
              <w:spacing w:before="0" w:after="160" w:line="240" w:lineRule="auto"/>
              <w:jc w:val="left"/>
              <w:rPr>
                <w:rFonts w:ascii="Calibri" w:hAnsi="Calibri" w:cs="Calibri"/>
                <w:color w:val="000000"/>
                <w:sz w:val="24"/>
                <w:lang w:eastAsia="en-US"/>
              </w:rPr>
            </w:pPr>
            <w:r w:rsidRPr="00E60DCA">
              <w:rPr>
                <w:rFonts w:ascii="Calibri" w:hAnsi="Calibri" w:cs="Calibri"/>
                <w:color w:val="000000"/>
                <w:sz w:val="24"/>
                <w:lang w:eastAsia="en-US"/>
              </w:rPr>
              <w:t>Platná certifikace v oblasti projektového řízení nebo technická certifikace v oblasti informačních technologii.</w:t>
            </w:r>
          </w:p>
          <w:p w14:paraId="17F3E45E" w14:textId="77777777" w:rsidR="00E60DCA" w:rsidRPr="00E60DCA" w:rsidRDefault="00E60DCA" w:rsidP="00E60DCA">
            <w:pPr>
              <w:spacing w:before="0" w:after="16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E60DCA">
              <w:rPr>
                <w:rFonts w:ascii="Calibri" w:hAnsi="Calibri" w:cs="Calibri"/>
                <w:color w:val="000000"/>
                <w:sz w:val="24"/>
                <w:lang w:eastAsia="en-US"/>
              </w:rPr>
              <w:t xml:space="preserve">Certifikace v úrovni: </w:t>
            </w:r>
            <w:r w:rsidRPr="00E60DCA">
              <w:rPr>
                <w:rFonts w:ascii="Calibri" w:hAnsi="Calibri" w:cs="Calibri"/>
                <w:color w:val="000000"/>
                <w:sz w:val="24"/>
                <w:lang w:eastAsia="en-US"/>
              </w:rPr>
              <w:br/>
            </w:r>
            <w:r w:rsidRPr="00E60DCA">
              <w:rPr>
                <w:rFonts w:ascii="Calibri" w:hAnsi="Calibri" w:cs="Calibri"/>
                <w:color w:val="000000"/>
                <w:sz w:val="24"/>
              </w:rPr>
              <w:t xml:space="preserve">PRINCE2® </w:t>
            </w:r>
            <w:proofErr w:type="spellStart"/>
            <w:r w:rsidRPr="00E60DCA">
              <w:rPr>
                <w:rFonts w:ascii="Calibri" w:hAnsi="Calibri" w:cs="Calibri"/>
                <w:color w:val="000000"/>
                <w:sz w:val="24"/>
              </w:rPr>
              <w:t>Practitioner</w:t>
            </w:r>
            <w:proofErr w:type="spellEnd"/>
            <w:r w:rsidRPr="00E60DC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E60DCA">
              <w:rPr>
                <w:rFonts w:ascii="Calibri" w:hAnsi="Calibri" w:cs="Calibri"/>
                <w:color w:val="000000"/>
                <w:sz w:val="24"/>
              </w:rPr>
              <w:t>Certification</w:t>
            </w:r>
            <w:proofErr w:type="spellEnd"/>
            <w:r w:rsidRPr="00E60DCA">
              <w:rPr>
                <w:rFonts w:ascii="Calibri" w:hAnsi="Calibri" w:cs="Calibri"/>
                <w:color w:val="000000"/>
                <w:sz w:val="24"/>
              </w:rPr>
              <w:t xml:space="preserve"> Project Management verze 4 a vyšší</w:t>
            </w:r>
          </w:p>
        </w:tc>
      </w:tr>
      <w:tr w:rsidR="00E60DCA" w:rsidRPr="00E60DCA" w14:paraId="3195E786" w14:textId="77777777" w:rsidTr="003F6FF0">
        <w:trPr>
          <w:trHeight w:val="138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3E7F" w14:textId="77777777" w:rsidR="00E60DCA" w:rsidRPr="00E60DCA" w:rsidRDefault="00E60DCA" w:rsidP="00E60DCA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E60DCA">
              <w:rPr>
                <w:rFonts w:ascii="Calibri" w:hAnsi="Calibri" w:cs="Calibri"/>
                <w:color w:val="000000"/>
                <w:sz w:val="24"/>
              </w:rPr>
              <w:t xml:space="preserve">Požadovaná zkušenost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69B4" w14:textId="77777777" w:rsidR="00E60DCA" w:rsidRPr="00E60DCA" w:rsidRDefault="00E60DCA" w:rsidP="00E60DCA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E60DCA">
              <w:rPr>
                <w:rFonts w:ascii="Calibri" w:hAnsi="Calibri" w:cs="Calibri"/>
                <w:color w:val="000000"/>
                <w:sz w:val="24"/>
              </w:rPr>
              <w:t>Profesní zkušenost na pozici projektového manažera s vedením alespoň 2 projektů, kdy jeden byl kategorie A významné služby, jak je definována v této zadávací dokumentaci a jeden kategorie B významné služby, jak je definována v této zadávací dokumentaci.</w:t>
            </w:r>
          </w:p>
        </w:tc>
      </w:tr>
      <w:tr w:rsidR="00E60DCA" w:rsidRPr="00E60DCA" w14:paraId="75304F88" w14:textId="77777777" w:rsidTr="003F6FF0">
        <w:trPr>
          <w:trHeight w:val="3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CAFF"/>
            <w:vAlign w:val="center"/>
            <w:hideMark/>
          </w:tcPr>
          <w:p w14:paraId="5EDFBDF2" w14:textId="77777777" w:rsidR="00E60DCA" w:rsidRPr="00E60DCA" w:rsidRDefault="00E60DCA" w:rsidP="00E60DCA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E60DCA">
              <w:rPr>
                <w:rFonts w:ascii="Calibri" w:hAnsi="Calibri" w:cs="Calibri"/>
                <w:b/>
                <w:color w:val="000000"/>
                <w:sz w:val="24"/>
              </w:rPr>
              <w:t>Požadavky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CAFF"/>
            <w:vAlign w:val="center"/>
            <w:hideMark/>
          </w:tcPr>
          <w:p w14:paraId="4886C494" w14:textId="77777777" w:rsidR="00E60DCA" w:rsidRPr="00E60DCA" w:rsidRDefault="00E60DCA" w:rsidP="00E60DCA">
            <w:pPr>
              <w:spacing w:before="0" w:after="0" w:line="240" w:lineRule="auto"/>
              <w:jc w:val="left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60DCA">
              <w:rPr>
                <w:rFonts w:ascii="Calibri" w:hAnsi="Calibri" w:cs="Calibri"/>
                <w:b/>
                <w:sz w:val="24"/>
              </w:rPr>
              <w:t>Specialista architekt řešení</w:t>
            </w:r>
          </w:p>
        </w:tc>
      </w:tr>
      <w:tr w:rsidR="00E60DCA" w:rsidRPr="00E60DCA" w14:paraId="20BBD391" w14:textId="77777777" w:rsidTr="003F6FF0">
        <w:trPr>
          <w:trHeight w:val="3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1894" w14:textId="77777777" w:rsidR="00E60DCA" w:rsidRPr="00E60DCA" w:rsidRDefault="00E60DCA" w:rsidP="00E60DCA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E60DCA">
              <w:rPr>
                <w:rFonts w:ascii="Calibri" w:hAnsi="Calibri" w:cs="Calibri"/>
                <w:color w:val="000000"/>
                <w:sz w:val="24"/>
              </w:rPr>
              <w:t>Požadované minimální vzdělání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CF7E" w14:textId="77777777" w:rsidR="00E60DCA" w:rsidRPr="00E60DCA" w:rsidRDefault="00E60DCA" w:rsidP="00E60DCA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E60DCA">
              <w:rPr>
                <w:rFonts w:ascii="Calibri" w:hAnsi="Calibri" w:cs="Calibri"/>
                <w:color w:val="000000"/>
                <w:sz w:val="24"/>
              </w:rPr>
              <w:t xml:space="preserve">Ukončené vysokoškolské vzdělání v magisterském studijním programu. </w:t>
            </w:r>
          </w:p>
        </w:tc>
      </w:tr>
      <w:tr w:rsidR="00E60DCA" w:rsidRPr="00E60DCA" w14:paraId="781393AA" w14:textId="77777777" w:rsidTr="003F6FF0">
        <w:trPr>
          <w:trHeight w:val="92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1D64" w14:textId="77777777" w:rsidR="00E60DCA" w:rsidRPr="00E60DCA" w:rsidRDefault="00E60DCA" w:rsidP="00E60DCA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E60DCA">
              <w:rPr>
                <w:rFonts w:ascii="Calibri" w:hAnsi="Calibri" w:cs="Calibri"/>
                <w:color w:val="000000"/>
                <w:sz w:val="24"/>
              </w:rPr>
              <w:t>Požadovaná minimální certifikace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7C9D" w14:textId="77777777" w:rsidR="00E60DCA" w:rsidRPr="00E60DCA" w:rsidRDefault="00E60DCA" w:rsidP="00E60DCA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4"/>
                <w:lang w:eastAsia="en-US"/>
              </w:rPr>
            </w:pPr>
            <w:r w:rsidRPr="00E60DCA">
              <w:rPr>
                <w:rFonts w:ascii="Calibri" w:hAnsi="Calibri" w:cs="Calibri"/>
                <w:color w:val="000000"/>
                <w:sz w:val="24"/>
                <w:lang w:eastAsia="en-US"/>
              </w:rPr>
              <w:t xml:space="preserve">Platná certifikace v oblasti návrhu a architektury informačních technologií. </w:t>
            </w:r>
          </w:p>
          <w:p w14:paraId="2D0D7378" w14:textId="77777777" w:rsidR="00E60DCA" w:rsidRPr="00E60DCA" w:rsidRDefault="00E60DCA" w:rsidP="00E60DCA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E60DCA">
              <w:rPr>
                <w:rFonts w:ascii="Calibri" w:hAnsi="Calibri" w:cs="Calibri"/>
                <w:color w:val="000000"/>
                <w:sz w:val="24"/>
                <w:lang w:eastAsia="en-US"/>
              </w:rPr>
              <w:t xml:space="preserve">Certifikace v úrovni: TOGAF 9 </w:t>
            </w:r>
            <w:proofErr w:type="spellStart"/>
            <w:r w:rsidRPr="00E60DCA">
              <w:rPr>
                <w:rFonts w:ascii="Calibri" w:hAnsi="Calibri" w:cs="Calibri"/>
                <w:color w:val="000000"/>
                <w:sz w:val="24"/>
                <w:lang w:eastAsia="en-US"/>
              </w:rPr>
              <w:t>Foundation</w:t>
            </w:r>
            <w:proofErr w:type="spellEnd"/>
            <w:r w:rsidRPr="00E60DCA">
              <w:rPr>
                <w:rFonts w:ascii="Calibri" w:hAnsi="Calibri" w:cs="Calibri"/>
                <w:color w:val="000000"/>
                <w:sz w:val="24"/>
                <w:lang w:eastAsia="en-US"/>
              </w:rPr>
              <w:t xml:space="preserve"> a vyšší</w:t>
            </w:r>
          </w:p>
        </w:tc>
      </w:tr>
      <w:tr w:rsidR="00E60DCA" w:rsidRPr="00E60DCA" w14:paraId="226539EB" w14:textId="77777777" w:rsidTr="003F6FF0">
        <w:trPr>
          <w:trHeight w:val="61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CF21" w14:textId="77777777" w:rsidR="00E60DCA" w:rsidRPr="00E60DCA" w:rsidRDefault="00E60DCA" w:rsidP="00E60DCA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E60DCA">
              <w:rPr>
                <w:rFonts w:ascii="Calibri" w:hAnsi="Calibri" w:cs="Calibri"/>
                <w:color w:val="000000"/>
                <w:sz w:val="24"/>
              </w:rPr>
              <w:t xml:space="preserve">Požadovaná zkušenost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EDE6" w14:textId="77777777" w:rsidR="00E60DCA" w:rsidRPr="00E60DCA" w:rsidRDefault="00E60DCA" w:rsidP="00E60DCA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E60DCA">
              <w:rPr>
                <w:rFonts w:ascii="Calibri" w:hAnsi="Calibri" w:cs="Calibri"/>
                <w:color w:val="000000"/>
                <w:sz w:val="24"/>
              </w:rPr>
              <w:t>Profesní zkušenost na pozici architekta řešení s realizací alespoň 2 projektů, kdy jeden byl kategorie A významné služby, jak je definována v této zadávací dokumentaci a jeden kategorie B významné služby, jak je definována v této zadávací dokumentaci.</w:t>
            </w:r>
          </w:p>
        </w:tc>
      </w:tr>
      <w:tr w:rsidR="00E60DCA" w:rsidRPr="00E60DCA" w14:paraId="54A78462" w14:textId="77777777" w:rsidTr="003F6FF0">
        <w:trPr>
          <w:trHeight w:val="3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CAFF"/>
            <w:vAlign w:val="center"/>
            <w:hideMark/>
          </w:tcPr>
          <w:p w14:paraId="206BAA0A" w14:textId="77777777" w:rsidR="00E60DCA" w:rsidRPr="00E60DCA" w:rsidRDefault="00E60DCA" w:rsidP="00E60DCA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E60DCA">
              <w:rPr>
                <w:rFonts w:ascii="Calibri" w:hAnsi="Calibri" w:cs="Calibri"/>
                <w:b/>
                <w:color w:val="000000"/>
                <w:sz w:val="24"/>
              </w:rPr>
              <w:t>Požadavky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CAFF"/>
            <w:vAlign w:val="center"/>
            <w:hideMark/>
          </w:tcPr>
          <w:p w14:paraId="5D6707EA" w14:textId="77777777" w:rsidR="00E60DCA" w:rsidRPr="00E60DCA" w:rsidRDefault="00E60DCA" w:rsidP="00E60DCA">
            <w:pPr>
              <w:spacing w:before="0" w:after="0" w:line="240" w:lineRule="auto"/>
              <w:jc w:val="left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60DCA">
              <w:rPr>
                <w:rFonts w:ascii="Calibri" w:hAnsi="Calibri" w:cs="Calibri"/>
                <w:b/>
                <w:sz w:val="24"/>
              </w:rPr>
              <w:t>Specialista řízení IT služeb</w:t>
            </w:r>
          </w:p>
        </w:tc>
      </w:tr>
      <w:tr w:rsidR="00E60DCA" w:rsidRPr="00E60DCA" w14:paraId="22F90972" w14:textId="77777777" w:rsidTr="003F6FF0">
        <w:trPr>
          <w:trHeight w:val="3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7E6A" w14:textId="77777777" w:rsidR="00E60DCA" w:rsidRPr="00E60DCA" w:rsidRDefault="00E60DCA" w:rsidP="00E60DCA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E60DCA">
              <w:rPr>
                <w:rFonts w:ascii="Calibri" w:hAnsi="Calibri" w:cs="Calibri"/>
                <w:color w:val="000000"/>
                <w:sz w:val="24"/>
              </w:rPr>
              <w:t>Požadovaná minimální certifikace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880B" w14:textId="77777777" w:rsidR="00E60DCA" w:rsidRPr="00E60DCA" w:rsidRDefault="00E60DCA" w:rsidP="00E60DCA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4"/>
                <w:lang w:eastAsia="en-US"/>
              </w:rPr>
            </w:pPr>
            <w:r w:rsidRPr="00E60DCA">
              <w:rPr>
                <w:rFonts w:ascii="Calibri" w:hAnsi="Calibri" w:cs="Calibri"/>
                <w:color w:val="000000"/>
                <w:sz w:val="24"/>
                <w:lang w:eastAsia="en-US"/>
              </w:rPr>
              <w:t xml:space="preserve">Platná certifikace v oblasti řízení a správy IT služeb. </w:t>
            </w:r>
          </w:p>
          <w:p w14:paraId="1F33D82D" w14:textId="77777777" w:rsidR="00E60DCA" w:rsidRPr="00E60DCA" w:rsidRDefault="00E60DCA" w:rsidP="00E60DCA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E60DCA">
              <w:rPr>
                <w:rFonts w:ascii="Calibri" w:hAnsi="Calibri" w:cs="Calibri"/>
                <w:color w:val="000000"/>
                <w:sz w:val="24"/>
                <w:lang w:eastAsia="en-US"/>
              </w:rPr>
              <w:t xml:space="preserve">Certifikace v úrovni: ITIL </w:t>
            </w:r>
            <w:proofErr w:type="spellStart"/>
            <w:r w:rsidRPr="00E60DCA">
              <w:rPr>
                <w:rFonts w:ascii="Calibri" w:hAnsi="Calibri" w:cs="Calibri"/>
                <w:color w:val="000000"/>
                <w:sz w:val="24"/>
                <w:lang w:eastAsia="en-US"/>
              </w:rPr>
              <w:t>Foundation</w:t>
            </w:r>
            <w:proofErr w:type="spellEnd"/>
            <w:r w:rsidRPr="00E60DCA">
              <w:rPr>
                <w:rFonts w:ascii="Calibri" w:hAnsi="Calibri" w:cs="Calibri"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E60DCA">
              <w:rPr>
                <w:rFonts w:ascii="Calibri" w:hAnsi="Calibri" w:cs="Calibri"/>
                <w:color w:val="000000"/>
                <w:sz w:val="24"/>
                <w:lang w:eastAsia="en-US"/>
              </w:rPr>
              <w:t>Certificate</w:t>
            </w:r>
            <w:proofErr w:type="spellEnd"/>
            <w:r w:rsidRPr="00E60DCA">
              <w:rPr>
                <w:rFonts w:ascii="Calibri" w:hAnsi="Calibri" w:cs="Calibri"/>
                <w:color w:val="000000"/>
                <w:sz w:val="24"/>
                <w:lang w:eastAsia="en-US"/>
              </w:rPr>
              <w:t xml:space="preserve"> in IT </w:t>
            </w:r>
            <w:proofErr w:type="spellStart"/>
            <w:r w:rsidRPr="00E60DCA">
              <w:rPr>
                <w:rFonts w:ascii="Calibri" w:hAnsi="Calibri" w:cs="Calibri"/>
                <w:color w:val="000000"/>
                <w:sz w:val="24"/>
                <w:lang w:eastAsia="en-US"/>
              </w:rPr>
              <w:t>Service</w:t>
            </w:r>
            <w:proofErr w:type="spellEnd"/>
            <w:r w:rsidRPr="00E60DCA">
              <w:rPr>
                <w:rFonts w:ascii="Calibri" w:hAnsi="Calibri" w:cs="Calibri"/>
                <w:color w:val="000000"/>
                <w:sz w:val="24"/>
                <w:lang w:eastAsia="en-US"/>
              </w:rPr>
              <w:t xml:space="preserve"> Management </w:t>
            </w:r>
            <w:proofErr w:type="gramStart"/>
            <w:r w:rsidRPr="00E60DCA">
              <w:rPr>
                <w:rFonts w:ascii="Calibri" w:hAnsi="Calibri" w:cs="Calibri"/>
                <w:color w:val="000000"/>
                <w:sz w:val="24"/>
                <w:lang w:eastAsia="en-US"/>
              </w:rPr>
              <w:t>v.4 a vyšší</w:t>
            </w:r>
            <w:proofErr w:type="gramEnd"/>
            <w:r w:rsidRPr="00E60DCA">
              <w:rPr>
                <w:rFonts w:ascii="Calibri" w:hAnsi="Calibri" w:cs="Calibri"/>
                <w:color w:val="000000"/>
                <w:sz w:val="24"/>
                <w:lang w:eastAsia="en-US"/>
              </w:rPr>
              <w:t xml:space="preserve"> </w:t>
            </w:r>
          </w:p>
        </w:tc>
      </w:tr>
      <w:tr w:rsidR="00E60DCA" w:rsidRPr="00E60DCA" w14:paraId="086BDA4B" w14:textId="77777777" w:rsidTr="003F6FF0">
        <w:trPr>
          <w:trHeight w:val="61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1EC0" w14:textId="77777777" w:rsidR="00E60DCA" w:rsidRPr="00E60DCA" w:rsidRDefault="00E60DCA" w:rsidP="00E60DCA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E60DCA">
              <w:rPr>
                <w:rFonts w:ascii="Calibri" w:hAnsi="Calibri" w:cs="Calibri"/>
                <w:color w:val="000000"/>
                <w:sz w:val="24"/>
              </w:rPr>
              <w:lastRenderedPageBreak/>
              <w:t>Požadovaná zkušenost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7866" w14:textId="77777777" w:rsidR="00E60DCA" w:rsidRPr="00E60DCA" w:rsidRDefault="00E60DCA" w:rsidP="00E60DCA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E60DCA">
              <w:rPr>
                <w:rFonts w:ascii="Calibri" w:hAnsi="Calibri" w:cs="Calibri"/>
                <w:color w:val="000000"/>
                <w:sz w:val="24"/>
              </w:rPr>
              <w:t>Profesní zkušenost na pozici specialisty řízení IT služeb s realizací alespoň 2 projektů, kdy jeden byl kategorie A významné služby, jak je definována v této zadávací dokumentaci a jeden kategorie B významné služby, jak je definována v této zadávací dokumentaci.</w:t>
            </w:r>
          </w:p>
        </w:tc>
      </w:tr>
      <w:tr w:rsidR="00E60DCA" w:rsidRPr="00E60DCA" w14:paraId="337DE2D0" w14:textId="77777777" w:rsidTr="003F6FF0">
        <w:trPr>
          <w:trHeight w:val="3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CAFF"/>
            <w:vAlign w:val="center"/>
            <w:hideMark/>
          </w:tcPr>
          <w:p w14:paraId="2CA21ED4" w14:textId="77777777" w:rsidR="00E60DCA" w:rsidRPr="00E60DCA" w:rsidRDefault="00E60DCA" w:rsidP="00E60DCA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E60DCA">
              <w:rPr>
                <w:rFonts w:ascii="Calibri" w:hAnsi="Calibri" w:cs="Calibri"/>
                <w:b/>
                <w:color w:val="000000"/>
                <w:sz w:val="24"/>
              </w:rPr>
              <w:t>Požadavky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CAFF"/>
            <w:vAlign w:val="center"/>
            <w:hideMark/>
          </w:tcPr>
          <w:p w14:paraId="62856B9A" w14:textId="77777777" w:rsidR="00E60DCA" w:rsidRPr="00E60DCA" w:rsidRDefault="00E60DCA" w:rsidP="00E60DCA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E60DCA">
              <w:rPr>
                <w:rFonts w:ascii="Calibri" w:hAnsi="Calibri" w:cs="Calibri"/>
                <w:b/>
                <w:bCs/>
                <w:color w:val="000000"/>
                <w:sz w:val="24"/>
                <w:lang w:eastAsia="en-US"/>
              </w:rPr>
              <w:t xml:space="preserve">IT specialista pro systémy CISCO LAN </w:t>
            </w:r>
          </w:p>
        </w:tc>
      </w:tr>
      <w:tr w:rsidR="00E60DCA" w:rsidRPr="00E60DCA" w14:paraId="39C7943A" w14:textId="77777777" w:rsidTr="003F6FF0">
        <w:trPr>
          <w:trHeight w:val="61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26AB" w14:textId="77777777" w:rsidR="00E60DCA" w:rsidRPr="00E60DCA" w:rsidRDefault="00E60DCA" w:rsidP="00E60DCA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E60DCA">
              <w:rPr>
                <w:rFonts w:ascii="Calibri" w:hAnsi="Calibri" w:cs="Calibri"/>
                <w:color w:val="000000"/>
                <w:sz w:val="24"/>
              </w:rPr>
              <w:t>Požadovaná minimální certifikace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578B" w14:textId="77777777" w:rsidR="00E60DCA" w:rsidRPr="00E60DCA" w:rsidRDefault="00E60DCA" w:rsidP="00E60DCA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4"/>
                <w:lang w:eastAsia="en-US"/>
              </w:rPr>
            </w:pPr>
            <w:r w:rsidRPr="00E60DCA">
              <w:rPr>
                <w:rFonts w:ascii="Calibri" w:hAnsi="Calibri" w:cs="Calibri"/>
                <w:color w:val="000000"/>
                <w:sz w:val="24"/>
                <w:lang w:eastAsia="en-US"/>
              </w:rPr>
              <w:t xml:space="preserve">Platná certifikace v oblasti síťových technologií se zaměřením na síťové prvky CISCO, tj. certifikace CCNA </w:t>
            </w:r>
            <w:proofErr w:type="spellStart"/>
            <w:r w:rsidRPr="00E60DCA">
              <w:rPr>
                <w:rFonts w:ascii="Calibri" w:hAnsi="Calibri" w:cs="Calibri"/>
                <w:color w:val="000000"/>
                <w:sz w:val="24"/>
                <w:lang w:eastAsia="en-US"/>
              </w:rPr>
              <w:t>Routing</w:t>
            </w:r>
            <w:proofErr w:type="spellEnd"/>
            <w:r w:rsidRPr="00E60DCA">
              <w:rPr>
                <w:rFonts w:ascii="Calibri" w:hAnsi="Calibri" w:cs="Calibri"/>
                <w:color w:val="000000"/>
                <w:sz w:val="24"/>
                <w:lang w:eastAsia="en-US"/>
              </w:rPr>
              <w:t xml:space="preserve"> &amp; </w:t>
            </w:r>
            <w:proofErr w:type="spellStart"/>
            <w:r w:rsidRPr="00E60DCA">
              <w:rPr>
                <w:rFonts w:ascii="Calibri" w:hAnsi="Calibri" w:cs="Calibri"/>
                <w:color w:val="000000"/>
                <w:sz w:val="24"/>
                <w:lang w:eastAsia="en-US"/>
              </w:rPr>
              <w:t>Switching</w:t>
            </w:r>
            <w:proofErr w:type="spellEnd"/>
          </w:p>
          <w:p w14:paraId="1EEE5F37" w14:textId="77777777" w:rsidR="00E60DCA" w:rsidRPr="00E60DCA" w:rsidRDefault="00E60DCA" w:rsidP="00E60DCA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E60DCA" w:rsidRPr="00E60DCA" w14:paraId="38E1BFDC" w14:textId="77777777" w:rsidTr="003F6FF0">
        <w:trPr>
          <w:trHeight w:val="3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CAFF"/>
            <w:vAlign w:val="center"/>
          </w:tcPr>
          <w:p w14:paraId="388E4758" w14:textId="77777777" w:rsidR="00E60DCA" w:rsidRPr="00E60DCA" w:rsidRDefault="00E60DCA" w:rsidP="00E60DCA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E60DCA">
              <w:rPr>
                <w:rFonts w:ascii="Calibri" w:hAnsi="Calibri" w:cs="Calibri"/>
                <w:b/>
                <w:color w:val="000000"/>
                <w:sz w:val="24"/>
              </w:rPr>
              <w:t>Požadavky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CAFF"/>
            <w:vAlign w:val="center"/>
          </w:tcPr>
          <w:p w14:paraId="4553BF61" w14:textId="77777777" w:rsidR="00E60DCA" w:rsidRPr="00E60DCA" w:rsidRDefault="00E60DCA" w:rsidP="00E60DCA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E60DCA">
              <w:rPr>
                <w:rFonts w:ascii="Calibri" w:hAnsi="Calibri" w:cs="Calibri"/>
                <w:b/>
                <w:bCs/>
                <w:color w:val="000000"/>
                <w:sz w:val="24"/>
                <w:lang w:eastAsia="en-US"/>
              </w:rPr>
              <w:t xml:space="preserve">IT specialista pro systémy CISCO LAN </w:t>
            </w:r>
          </w:p>
        </w:tc>
      </w:tr>
      <w:tr w:rsidR="00E60DCA" w:rsidRPr="00E60DCA" w14:paraId="6DB33D66" w14:textId="77777777" w:rsidTr="003F6FF0">
        <w:trPr>
          <w:trHeight w:val="61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29AC" w14:textId="77777777" w:rsidR="00E60DCA" w:rsidRPr="00E60DCA" w:rsidRDefault="00E60DCA" w:rsidP="00E60DCA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E60DCA">
              <w:rPr>
                <w:rFonts w:ascii="Calibri" w:hAnsi="Calibri" w:cs="Calibri"/>
                <w:color w:val="000000"/>
                <w:sz w:val="24"/>
              </w:rPr>
              <w:t>Požadovaná minimální certifikace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81A8" w14:textId="77777777" w:rsidR="00E60DCA" w:rsidRPr="00E60DCA" w:rsidRDefault="00E60DCA" w:rsidP="00E60DCA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4"/>
                <w:lang w:eastAsia="en-US"/>
              </w:rPr>
            </w:pPr>
            <w:r w:rsidRPr="00E60DCA">
              <w:rPr>
                <w:rFonts w:ascii="Calibri" w:hAnsi="Calibri" w:cs="Calibri"/>
                <w:color w:val="000000"/>
                <w:sz w:val="24"/>
                <w:lang w:eastAsia="en-US"/>
              </w:rPr>
              <w:t xml:space="preserve">Platná certifikace v oblasti síťových technologií se zaměřením na síťové prvky CISCO, tj. certifikace CCIE </w:t>
            </w:r>
            <w:proofErr w:type="spellStart"/>
            <w:r w:rsidRPr="00E60DCA">
              <w:rPr>
                <w:rFonts w:ascii="Calibri" w:hAnsi="Calibri" w:cs="Calibri"/>
                <w:color w:val="000000"/>
                <w:sz w:val="24"/>
                <w:lang w:eastAsia="en-US"/>
              </w:rPr>
              <w:t>Routing</w:t>
            </w:r>
            <w:proofErr w:type="spellEnd"/>
            <w:r w:rsidRPr="00E60DCA">
              <w:rPr>
                <w:rFonts w:ascii="Calibri" w:hAnsi="Calibri" w:cs="Calibri"/>
                <w:color w:val="000000"/>
                <w:sz w:val="24"/>
                <w:lang w:eastAsia="en-US"/>
              </w:rPr>
              <w:t xml:space="preserve"> &amp; </w:t>
            </w:r>
            <w:proofErr w:type="spellStart"/>
            <w:r w:rsidRPr="00E60DCA">
              <w:rPr>
                <w:rFonts w:ascii="Calibri" w:hAnsi="Calibri" w:cs="Calibri"/>
                <w:color w:val="000000"/>
                <w:sz w:val="24"/>
                <w:lang w:eastAsia="en-US"/>
              </w:rPr>
              <w:t>Switching</w:t>
            </w:r>
            <w:proofErr w:type="spellEnd"/>
          </w:p>
          <w:p w14:paraId="7613B928" w14:textId="77777777" w:rsidR="00E60DCA" w:rsidRPr="00E60DCA" w:rsidRDefault="00E60DCA" w:rsidP="00E60DCA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</w:p>
        </w:tc>
      </w:tr>
    </w:tbl>
    <w:p w14:paraId="219BD29C" w14:textId="77777777" w:rsidR="00E60DCA" w:rsidRDefault="00E60DCA" w:rsidP="00E60DCA">
      <w:pPr>
        <w:pStyle w:val="Odstavecseseznamem"/>
        <w:spacing w:line="276" w:lineRule="auto"/>
        <w:ind w:left="426"/>
        <w:jc w:val="both"/>
        <w:rPr>
          <w:color w:val="000000" w:themeColor="text1"/>
        </w:rPr>
      </w:pPr>
    </w:p>
    <w:p w14:paraId="20ABCF99" w14:textId="77777777" w:rsidR="005C587B" w:rsidRPr="005C587B" w:rsidRDefault="005C587B" w:rsidP="005C587B">
      <w:pPr>
        <w:spacing w:before="0" w:after="0" w:line="276" w:lineRule="auto"/>
        <w:jc w:val="right"/>
        <w:rPr>
          <w:rFonts w:ascii="Times New Roman" w:hAnsi="Times New Roman"/>
          <w:color w:val="000000" w:themeColor="text1"/>
          <w:sz w:val="24"/>
        </w:rPr>
      </w:pPr>
      <w:bookmarkStart w:id="1" w:name="_GoBack"/>
      <w:bookmarkEnd w:id="1"/>
    </w:p>
    <w:p w14:paraId="7A47F300" w14:textId="77777777" w:rsidR="005C587B" w:rsidRPr="005C587B" w:rsidRDefault="005C587B" w:rsidP="005C587B">
      <w:pPr>
        <w:spacing w:before="0" w:after="0" w:line="276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35423FB6" w14:textId="6C6B9CF1" w:rsidR="005C587B" w:rsidRPr="005C587B" w:rsidRDefault="005C587B" w:rsidP="005C587B">
      <w:pPr>
        <w:spacing w:before="0" w:after="0" w:line="276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5C587B">
        <w:rPr>
          <w:rFonts w:ascii="Times New Roman" w:hAnsi="Times New Roman"/>
          <w:color w:val="000000" w:themeColor="text1"/>
          <w:sz w:val="24"/>
        </w:rPr>
        <w:t>V</w:t>
      </w:r>
      <w:r w:rsidR="00830445">
        <w:rPr>
          <w:rFonts w:ascii="Times New Roman" w:hAnsi="Times New Roman"/>
          <w:color w:val="000000" w:themeColor="text1"/>
          <w:sz w:val="24"/>
        </w:rPr>
        <w:t xml:space="preserve">………… </w:t>
      </w:r>
      <w:r w:rsidRPr="005C587B">
        <w:rPr>
          <w:rFonts w:ascii="Times New Roman" w:hAnsi="Times New Roman"/>
          <w:color w:val="000000" w:themeColor="text1"/>
          <w:sz w:val="24"/>
        </w:rPr>
        <w:t>dne</w:t>
      </w:r>
      <w:r w:rsidR="00830445">
        <w:rPr>
          <w:rFonts w:ascii="Times New Roman" w:hAnsi="Times New Roman"/>
          <w:color w:val="000000" w:themeColor="text1"/>
          <w:sz w:val="24"/>
        </w:rPr>
        <w:t xml:space="preserve"> ……………</w:t>
      </w:r>
    </w:p>
    <w:p w14:paraId="4992F492" w14:textId="77777777" w:rsidR="005C587B" w:rsidRPr="005C587B" w:rsidRDefault="005C587B" w:rsidP="005C587B">
      <w:pPr>
        <w:spacing w:before="0" w:after="0" w:line="276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25BD5B82" w14:textId="77777777" w:rsidR="005C587B" w:rsidRPr="005C587B" w:rsidRDefault="005C587B" w:rsidP="005C587B">
      <w:pPr>
        <w:spacing w:before="0" w:after="0" w:line="276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6C6C553A" w14:textId="77777777" w:rsidR="005C587B" w:rsidRPr="005C587B" w:rsidRDefault="005C587B" w:rsidP="005C587B">
      <w:pPr>
        <w:spacing w:before="0" w:after="0" w:line="240" w:lineRule="auto"/>
        <w:jc w:val="left"/>
        <w:rPr>
          <w:rFonts w:ascii="Times New Roman" w:hAnsi="Times New Roman"/>
          <w:i/>
          <w:color w:val="000000" w:themeColor="text1"/>
          <w:sz w:val="24"/>
        </w:rPr>
      </w:pP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i/>
          <w:color w:val="000000" w:themeColor="text1"/>
          <w:sz w:val="24"/>
        </w:rPr>
        <w:t>podpis</w:t>
      </w:r>
    </w:p>
    <w:p w14:paraId="130E8B75" w14:textId="77777777" w:rsidR="005C587B" w:rsidRPr="005C587B" w:rsidRDefault="005C587B" w:rsidP="005C587B">
      <w:pPr>
        <w:spacing w:before="0" w:after="0" w:line="240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5C587B">
        <w:rPr>
          <w:rFonts w:ascii="Times New Roman" w:hAnsi="Times New Roman"/>
          <w:color w:val="000000" w:themeColor="text1"/>
          <w:sz w:val="24"/>
        </w:rPr>
        <w:t xml:space="preserve">-------------------------------------------                   </w:t>
      </w:r>
    </w:p>
    <w:p w14:paraId="7F5DCBFD" w14:textId="4CA71FEC" w:rsidR="00BC5601" w:rsidRDefault="005C587B" w:rsidP="005C587B">
      <w:pPr>
        <w:spacing w:before="0" w:after="0"/>
        <w:rPr>
          <w:rFonts w:ascii="Times New Roman" w:hAnsi="Times New Roman"/>
          <w:color w:val="000000" w:themeColor="text1"/>
          <w:sz w:val="24"/>
        </w:rPr>
      </w:pPr>
      <w:r w:rsidRPr="005C587B">
        <w:rPr>
          <w:rFonts w:ascii="Times New Roman" w:hAnsi="Times New Roman"/>
          <w:color w:val="000000" w:themeColor="text1"/>
          <w:sz w:val="24"/>
        </w:rPr>
        <w:t xml:space="preserve">                                                                               </w:t>
      </w:r>
      <w:r w:rsidR="00BC5601">
        <w:rPr>
          <w:rFonts w:ascii="Times New Roman" w:hAnsi="Times New Roman"/>
          <w:color w:val="000000" w:themeColor="text1"/>
          <w:sz w:val="24"/>
        </w:rPr>
        <w:tab/>
      </w:r>
      <w:r w:rsidR="00BC5601">
        <w:rPr>
          <w:rFonts w:ascii="Times New Roman" w:hAnsi="Times New Roman"/>
          <w:color w:val="000000" w:themeColor="text1"/>
          <w:sz w:val="24"/>
        </w:rPr>
        <w:tab/>
      </w:r>
      <w:r w:rsidR="00BC5601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 xml:space="preserve">Název účastníka, </w:t>
      </w:r>
    </w:p>
    <w:p w14:paraId="3008C4DF" w14:textId="42808B82" w:rsidR="00C04BE2" w:rsidRDefault="00BC5601" w:rsidP="00BC5601">
      <w:pPr>
        <w:spacing w:before="0" w:after="0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    </w:t>
      </w:r>
      <w:r w:rsidR="005C587B" w:rsidRPr="005C587B">
        <w:rPr>
          <w:rFonts w:ascii="Times New Roman" w:hAnsi="Times New Roman"/>
          <w:color w:val="000000" w:themeColor="text1"/>
          <w:sz w:val="24"/>
        </w:rPr>
        <w:t>jméno a příjmení, funkce</w:t>
      </w:r>
    </w:p>
    <w:p w14:paraId="3761CA75" w14:textId="3DA0BCDA" w:rsidR="00C04BE2" w:rsidRDefault="00C04BE2" w:rsidP="00C04BE2">
      <w:pPr>
        <w:rPr>
          <w:rFonts w:ascii="Times New Roman" w:hAnsi="Times New Roman"/>
          <w:sz w:val="24"/>
        </w:rPr>
      </w:pPr>
    </w:p>
    <w:p w14:paraId="5A79C292" w14:textId="77777777" w:rsidR="00950B3D" w:rsidRDefault="00950B3D" w:rsidP="00C04BE2">
      <w:pPr>
        <w:ind w:firstLine="708"/>
        <w:rPr>
          <w:rFonts w:ascii="Times New Roman" w:hAnsi="Times New Roman"/>
          <w:sz w:val="24"/>
        </w:rPr>
      </w:pPr>
    </w:p>
    <w:p w14:paraId="0C2A50E8" w14:textId="77777777" w:rsidR="00C04BE2" w:rsidRDefault="00C04BE2" w:rsidP="00C04BE2">
      <w:pPr>
        <w:ind w:firstLine="708"/>
        <w:rPr>
          <w:rFonts w:ascii="Times New Roman" w:hAnsi="Times New Roman"/>
          <w:sz w:val="24"/>
        </w:rPr>
      </w:pPr>
    </w:p>
    <w:p w14:paraId="0CA1A976" w14:textId="77777777" w:rsidR="00C04BE2" w:rsidRDefault="00C04BE2" w:rsidP="00801136">
      <w:pPr>
        <w:rPr>
          <w:rFonts w:ascii="Times New Roman" w:hAnsi="Times New Roman"/>
          <w:sz w:val="24"/>
        </w:rPr>
      </w:pPr>
    </w:p>
    <w:p w14:paraId="18F5A3E1" w14:textId="77777777" w:rsidR="00C04BE2" w:rsidRPr="00C04BE2" w:rsidRDefault="00C04BE2" w:rsidP="00CB71E9">
      <w:pPr>
        <w:rPr>
          <w:rFonts w:ascii="Times New Roman" w:hAnsi="Times New Roman"/>
          <w:sz w:val="24"/>
        </w:rPr>
      </w:pPr>
    </w:p>
    <w:sectPr w:rsidR="00C04BE2" w:rsidRPr="00C04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3247D"/>
    <w:multiLevelType w:val="hybridMultilevel"/>
    <w:tmpl w:val="021E7F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67B"/>
    <w:multiLevelType w:val="hybridMultilevel"/>
    <w:tmpl w:val="D4A2E7D6"/>
    <w:lvl w:ilvl="0" w:tplc="A0FC7E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726A5"/>
    <w:multiLevelType w:val="hybridMultilevel"/>
    <w:tmpl w:val="9E72FE48"/>
    <w:lvl w:ilvl="0" w:tplc="D9540CE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82541"/>
    <w:multiLevelType w:val="hybridMultilevel"/>
    <w:tmpl w:val="DC3A4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2188C"/>
    <w:multiLevelType w:val="hybridMultilevel"/>
    <w:tmpl w:val="C06C652E"/>
    <w:lvl w:ilvl="0" w:tplc="0405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50015">
      <w:start w:val="1"/>
      <w:numFmt w:val="upperLetter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865"/>
        </w:tabs>
        <w:ind w:left="2865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5043991"/>
    <w:multiLevelType w:val="hybridMultilevel"/>
    <w:tmpl w:val="6F42B0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74061"/>
    <w:multiLevelType w:val="hybridMultilevel"/>
    <w:tmpl w:val="11B0CD94"/>
    <w:lvl w:ilvl="0" w:tplc="0405001B">
      <w:start w:val="1"/>
      <w:numFmt w:val="lowerRoman"/>
      <w:lvlText w:val="%1."/>
      <w:lvlJc w:val="right"/>
      <w:pPr>
        <w:ind w:left="2865" w:hanging="360"/>
      </w:pPr>
    </w:lvl>
    <w:lvl w:ilvl="1" w:tplc="04050019" w:tentative="1">
      <w:start w:val="1"/>
      <w:numFmt w:val="lowerLetter"/>
      <w:lvlText w:val="%2."/>
      <w:lvlJc w:val="left"/>
      <w:pPr>
        <w:ind w:left="3585" w:hanging="360"/>
      </w:pPr>
    </w:lvl>
    <w:lvl w:ilvl="2" w:tplc="0405001B" w:tentative="1">
      <w:start w:val="1"/>
      <w:numFmt w:val="lowerRoman"/>
      <w:lvlText w:val="%3."/>
      <w:lvlJc w:val="right"/>
      <w:pPr>
        <w:ind w:left="4305" w:hanging="180"/>
      </w:pPr>
    </w:lvl>
    <w:lvl w:ilvl="3" w:tplc="0405000F" w:tentative="1">
      <w:start w:val="1"/>
      <w:numFmt w:val="decimal"/>
      <w:lvlText w:val="%4."/>
      <w:lvlJc w:val="left"/>
      <w:pPr>
        <w:ind w:left="5025" w:hanging="360"/>
      </w:pPr>
    </w:lvl>
    <w:lvl w:ilvl="4" w:tplc="04050019" w:tentative="1">
      <w:start w:val="1"/>
      <w:numFmt w:val="lowerLetter"/>
      <w:lvlText w:val="%5."/>
      <w:lvlJc w:val="left"/>
      <w:pPr>
        <w:ind w:left="5745" w:hanging="360"/>
      </w:pPr>
    </w:lvl>
    <w:lvl w:ilvl="5" w:tplc="0405001B" w:tentative="1">
      <w:start w:val="1"/>
      <w:numFmt w:val="lowerRoman"/>
      <w:lvlText w:val="%6."/>
      <w:lvlJc w:val="right"/>
      <w:pPr>
        <w:ind w:left="6465" w:hanging="180"/>
      </w:pPr>
    </w:lvl>
    <w:lvl w:ilvl="6" w:tplc="0405000F" w:tentative="1">
      <w:start w:val="1"/>
      <w:numFmt w:val="decimal"/>
      <w:lvlText w:val="%7."/>
      <w:lvlJc w:val="left"/>
      <w:pPr>
        <w:ind w:left="7185" w:hanging="360"/>
      </w:pPr>
    </w:lvl>
    <w:lvl w:ilvl="7" w:tplc="04050019" w:tentative="1">
      <w:start w:val="1"/>
      <w:numFmt w:val="lowerLetter"/>
      <w:lvlText w:val="%8."/>
      <w:lvlJc w:val="left"/>
      <w:pPr>
        <w:ind w:left="7905" w:hanging="360"/>
      </w:pPr>
    </w:lvl>
    <w:lvl w:ilvl="8" w:tplc="0405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7" w15:restartNumberingAfterBreak="0">
    <w:nsid w:val="306F4EF4"/>
    <w:multiLevelType w:val="hybridMultilevel"/>
    <w:tmpl w:val="5D12F9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A6BD9"/>
    <w:multiLevelType w:val="hybridMultilevel"/>
    <w:tmpl w:val="6A0CB90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59F59BC"/>
    <w:multiLevelType w:val="hybridMultilevel"/>
    <w:tmpl w:val="A7AAA668"/>
    <w:lvl w:ilvl="0" w:tplc="3BB4F76C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C5980"/>
    <w:multiLevelType w:val="hybridMultilevel"/>
    <w:tmpl w:val="5FAA7580"/>
    <w:lvl w:ilvl="0" w:tplc="FF002A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044E6"/>
    <w:multiLevelType w:val="hybridMultilevel"/>
    <w:tmpl w:val="1848EB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C07708"/>
    <w:multiLevelType w:val="hybridMultilevel"/>
    <w:tmpl w:val="D3609C30"/>
    <w:lvl w:ilvl="0" w:tplc="1096908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8238D"/>
    <w:multiLevelType w:val="hybridMultilevel"/>
    <w:tmpl w:val="3D985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41BA3"/>
    <w:multiLevelType w:val="hybridMultilevel"/>
    <w:tmpl w:val="A4667110"/>
    <w:lvl w:ilvl="0" w:tplc="F022C826">
      <w:start w:val="1"/>
      <w:numFmt w:val="lowerLetter"/>
      <w:lvlText w:val="%1)"/>
      <w:lvlJc w:val="left"/>
      <w:pPr>
        <w:tabs>
          <w:tab w:val="num" w:pos="784"/>
        </w:tabs>
        <w:ind w:left="784" w:hanging="37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D095D54"/>
    <w:multiLevelType w:val="multilevel"/>
    <w:tmpl w:val="E108A96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851"/>
        </w:tabs>
      </w:pPr>
      <w:rPr>
        <w:rFonts w:cs="Times New Roman"/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</w:abstractNum>
  <w:abstractNum w:abstractNumId="16" w15:restartNumberingAfterBreak="0">
    <w:nsid w:val="5FE651F2"/>
    <w:multiLevelType w:val="hybridMultilevel"/>
    <w:tmpl w:val="F000B7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B6303"/>
    <w:multiLevelType w:val="hybridMultilevel"/>
    <w:tmpl w:val="C180DA84"/>
    <w:lvl w:ilvl="0" w:tplc="965CF1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14B3D"/>
    <w:multiLevelType w:val="hybridMultilevel"/>
    <w:tmpl w:val="EEF4BB9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A067E72"/>
    <w:multiLevelType w:val="hybridMultilevel"/>
    <w:tmpl w:val="48D2FB9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11"/>
  </w:num>
  <w:num w:numId="5">
    <w:abstractNumId w:val="10"/>
  </w:num>
  <w:num w:numId="6">
    <w:abstractNumId w:val="18"/>
  </w:num>
  <w:num w:numId="7">
    <w:abstractNumId w:val="8"/>
  </w:num>
  <w:num w:numId="8">
    <w:abstractNumId w:val="14"/>
  </w:num>
  <w:num w:numId="9">
    <w:abstractNumId w:val="0"/>
  </w:num>
  <w:num w:numId="10">
    <w:abstractNumId w:val="5"/>
  </w:num>
  <w:num w:numId="11">
    <w:abstractNumId w:val="7"/>
  </w:num>
  <w:num w:numId="12">
    <w:abstractNumId w:val="13"/>
  </w:num>
  <w:num w:numId="13">
    <w:abstractNumId w:val="12"/>
  </w:num>
  <w:num w:numId="14">
    <w:abstractNumId w:val="3"/>
  </w:num>
  <w:num w:numId="15">
    <w:abstractNumId w:val="16"/>
  </w:num>
  <w:num w:numId="16">
    <w:abstractNumId w:val="19"/>
  </w:num>
  <w:num w:numId="17">
    <w:abstractNumId w:val="4"/>
  </w:num>
  <w:num w:numId="18">
    <w:abstractNumId w:val="6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7B"/>
    <w:rsid w:val="001C42D6"/>
    <w:rsid w:val="002C331F"/>
    <w:rsid w:val="00547D43"/>
    <w:rsid w:val="005C587B"/>
    <w:rsid w:val="006B532B"/>
    <w:rsid w:val="006C773B"/>
    <w:rsid w:val="00801136"/>
    <w:rsid w:val="00830445"/>
    <w:rsid w:val="00950B3D"/>
    <w:rsid w:val="00B20BE6"/>
    <w:rsid w:val="00BC5601"/>
    <w:rsid w:val="00BF388C"/>
    <w:rsid w:val="00C04BE2"/>
    <w:rsid w:val="00CB71E9"/>
    <w:rsid w:val="00E60DCA"/>
    <w:rsid w:val="00EB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226C"/>
  <w15:chartTrackingRefBased/>
  <w15:docId w15:val="{7E5FAD63-9306-4259-869E-1C6681E6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587B"/>
    <w:pPr>
      <w:spacing w:before="60" w:after="60" w:line="360" w:lineRule="auto"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C587B"/>
    <w:pPr>
      <w:keepNext/>
      <w:keepLines/>
      <w:numPr>
        <w:numId w:val="3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C58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Heading 3 PPP"/>
    <w:basedOn w:val="Normln"/>
    <w:next w:val="Zkladntext"/>
    <w:link w:val="Nadpis3Char"/>
    <w:qFormat/>
    <w:rsid w:val="005C587B"/>
    <w:pPr>
      <w:keepNext/>
      <w:numPr>
        <w:ilvl w:val="2"/>
        <w:numId w:val="3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link w:val="Nadpis4Char"/>
    <w:qFormat/>
    <w:rsid w:val="005C587B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Zkladntext"/>
    <w:link w:val="Nadpis5Char"/>
    <w:qFormat/>
    <w:rsid w:val="005C587B"/>
    <w:pPr>
      <w:keepNext/>
      <w:numPr>
        <w:ilvl w:val="4"/>
        <w:numId w:val="3"/>
      </w:numPr>
      <w:outlineLvl w:val="4"/>
    </w:pPr>
  </w:style>
  <w:style w:type="paragraph" w:styleId="Nadpis6">
    <w:name w:val="heading 6"/>
    <w:basedOn w:val="Normln"/>
    <w:next w:val="Zkladntext"/>
    <w:link w:val="Nadpis6Char"/>
    <w:qFormat/>
    <w:rsid w:val="005C587B"/>
    <w:pPr>
      <w:keepNext/>
      <w:numPr>
        <w:ilvl w:val="5"/>
        <w:numId w:val="3"/>
      </w:numPr>
      <w:outlineLvl w:val="5"/>
    </w:pPr>
  </w:style>
  <w:style w:type="paragraph" w:styleId="Nadpis7">
    <w:name w:val="heading 7"/>
    <w:basedOn w:val="Normln"/>
    <w:next w:val="Zkladntext"/>
    <w:link w:val="Nadpis7Char"/>
    <w:qFormat/>
    <w:rsid w:val="005C587B"/>
    <w:pPr>
      <w:keepNext/>
      <w:numPr>
        <w:ilvl w:val="6"/>
        <w:numId w:val="3"/>
      </w:numPr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5C587B"/>
    <w:pPr>
      <w:keepNext/>
      <w:numPr>
        <w:ilvl w:val="7"/>
        <w:numId w:val="3"/>
      </w:numPr>
      <w:outlineLvl w:val="7"/>
    </w:pPr>
  </w:style>
  <w:style w:type="paragraph" w:styleId="Nadpis9">
    <w:name w:val="heading 9"/>
    <w:basedOn w:val="Normln"/>
    <w:next w:val="Zkladntext"/>
    <w:link w:val="Nadpis9Char"/>
    <w:qFormat/>
    <w:rsid w:val="005C587B"/>
    <w:pPr>
      <w:keepNext/>
      <w:numPr>
        <w:ilvl w:val="8"/>
        <w:numId w:val="3"/>
      </w:numPr>
      <w:outlineLvl w:val="8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587B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3Char">
    <w:name w:val="Nadpis 3 Char"/>
    <w:aliases w:val="Heading 3 PPP Char"/>
    <w:basedOn w:val="Standardnpsmoodstavce"/>
    <w:link w:val="Nadpis3"/>
    <w:rsid w:val="005C587B"/>
    <w:rPr>
      <w:rFonts w:ascii="Verdana" w:eastAsia="Times New Roman" w:hAnsi="Verdana" w:cs="Times New Roman"/>
      <w:sz w:val="16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rsid w:val="005C587B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5C587B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5C587B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5C587B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C587B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C587B"/>
    <w:rPr>
      <w:rFonts w:ascii="Verdana" w:eastAsia="Times New Roman" w:hAnsi="Verdana" w:cs="Times New Roman"/>
      <w:sz w:val="16"/>
      <w:szCs w:val="24"/>
      <w:lang w:eastAsia="cs-CZ"/>
    </w:rPr>
  </w:style>
  <w:style w:type="paragraph" w:customStyle="1" w:styleId="Nadpis2PPP">
    <w:name w:val="Nadpis 2 PPP"/>
    <w:basedOn w:val="Nadpis2"/>
    <w:next w:val="Zkladntext"/>
    <w:rsid w:val="005C587B"/>
    <w:pPr>
      <w:keepNext w:val="0"/>
      <w:widowControl w:val="0"/>
      <w:numPr>
        <w:ilvl w:val="1"/>
        <w:numId w:val="3"/>
      </w:numPr>
      <w:tabs>
        <w:tab w:val="clear" w:pos="851"/>
        <w:tab w:val="num" w:pos="360"/>
      </w:tabs>
      <w:spacing w:before="360" w:after="200" w:line="240" w:lineRule="auto"/>
      <w:jc w:val="left"/>
    </w:pPr>
    <w:rPr>
      <w:rFonts w:ascii="Arial" w:eastAsia="Times New Roman" w:hAnsi="Arial" w:cs="Times New Roman"/>
      <w:color w:val="B40000"/>
      <w:sz w:val="24"/>
      <w:szCs w:val="28"/>
    </w:rPr>
  </w:style>
  <w:style w:type="paragraph" w:styleId="Odstavecseseznamem">
    <w:name w:val="List Paragraph"/>
    <w:basedOn w:val="Normln"/>
    <w:uiPriority w:val="34"/>
    <w:qFormat/>
    <w:rsid w:val="005C587B"/>
    <w:pPr>
      <w:spacing w:before="0" w:after="0" w:line="240" w:lineRule="auto"/>
      <w:ind w:left="720"/>
      <w:jc w:val="left"/>
    </w:pPr>
    <w:rPr>
      <w:rFonts w:ascii="Times New Roman" w:eastAsia="Calibri" w:hAnsi="Times New Roman"/>
      <w:sz w:val="24"/>
    </w:rPr>
  </w:style>
  <w:style w:type="paragraph" w:customStyle="1" w:styleId="Style13">
    <w:name w:val="Style13"/>
    <w:basedOn w:val="Normln"/>
    <w:rsid w:val="005C587B"/>
    <w:pPr>
      <w:widowControl w:val="0"/>
      <w:autoSpaceDE w:val="0"/>
      <w:autoSpaceDN w:val="0"/>
      <w:adjustRightInd w:val="0"/>
      <w:spacing w:before="0" w:after="0" w:line="276" w:lineRule="exact"/>
      <w:jc w:val="left"/>
    </w:pPr>
    <w:rPr>
      <w:rFonts w:ascii="Times New Roman" w:hAnsi="Times New Roman"/>
      <w:sz w:val="24"/>
    </w:rPr>
  </w:style>
  <w:style w:type="character" w:customStyle="1" w:styleId="FontStyle18">
    <w:name w:val="Font Style18"/>
    <w:uiPriority w:val="99"/>
    <w:rsid w:val="005C587B"/>
    <w:rPr>
      <w:rFonts w:ascii="Times New Roman" w:hAnsi="Times New Roman"/>
      <w:sz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C587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C587B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C58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4BE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BE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1269</Words>
  <Characters>7492</Characters>
  <Application>Microsoft Office Word</Application>
  <DocSecurity>0</DocSecurity>
  <Lines>62</Lines>
  <Paragraphs>17</Paragraphs>
  <ScaleCrop>false</ScaleCrop>
  <Company>MU Praha 4</Company>
  <LinksUpToDate>false</LinksUpToDate>
  <CharactersWithSpaces>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Sýkorová Gabriela [P4]</dc:creator>
  <cp:keywords/>
  <dc:description/>
  <cp:lastModifiedBy>Sýkorová Gabriela [P4]</cp:lastModifiedBy>
  <cp:revision>15</cp:revision>
  <cp:lastPrinted>2019-03-29T11:57:00Z</cp:lastPrinted>
  <dcterms:created xsi:type="dcterms:W3CDTF">2019-03-29T11:41:00Z</dcterms:created>
  <dcterms:modified xsi:type="dcterms:W3CDTF">2020-07-15T09:33:00Z</dcterms:modified>
</cp:coreProperties>
</file>