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D31F1" w14:textId="5AA286F0" w:rsidR="005C587B" w:rsidRPr="005C587B" w:rsidRDefault="005C587B" w:rsidP="005C587B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76" w:lineRule="auto"/>
        <w:jc w:val="left"/>
        <w:rPr>
          <w:rFonts w:ascii="Times New Roman" w:hAnsi="Times New Roman"/>
          <w:b w:val="0"/>
          <w:caps/>
          <w:color w:val="000000" w:themeColor="text1"/>
          <w:sz w:val="24"/>
          <w:szCs w:val="24"/>
        </w:rPr>
      </w:pPr>
      <w:bookmarkStart w:id="0" w:name="_Toc466386567"/>
      <w:bookmarkStart w:id="1" w:name="_GoBack"/>
      <w:bookmarkEnd w:id="1"/>
      <w:r w:rsidRPr="005C587B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Příloha č. </w:t>
      </w:r>
      <w:r w:rsidR="00C04BE2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Zadávací dokumentace</w:t>
      </w:r>
      <w:r w:rsidRPr="005C587B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</w:t>
      </w:r>
      <w:bookmarkEnd w:id="0"/>
      <w:r w:rsidR="00BC5601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>Vzor</w:t>
      </w:r>
      <w:r w:rsidR="002C331F">
        <w:rPr>
          <w:rFonts w:ascii="Times New Roman" w:hAnsi="Times New Roman"/>
          <w:b w:val="0"/>
          <w:caps/>
          <w:color w:val="000000" w:themeColor="text1"/>
          <w:sz w:val="24"/>
          <w:szCs w:val="24"/>
        </w:rPr>
        <w:t xml:space="preserve"> čestného prohlášení dodavatele</w:t>
      </w:r>
    </w:p>
    <w:p w14:paraId="4351CD02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u w:val="single"/>
        </w:rPr>
      </w:pPr>
    </w:p>
    <w:p w14:paraId="34329321" w14:textId="220CDBD4" w:rsidR="005C587B" w:rsidRPr="005C587B" w:rsidRDefault="00C04BE2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C587B">
        <w:rPr>
          <w:rFonts w:ascii="Times New Roman" w:hAnsi="Times New Roman"/>
          <w:b/>
          <w:color w:val="000000" w:themeColor="text1"/>
          <w:sz w:val="24"/>
        </w:rPr>
        <w:t>ČESTNÉ PROHLÁŠENÍ ÚČASTNÍKA O SPLNĚNÍ KVALIFIKAČNÍCH PŘEDPOKLADŮ</w:t>
      </w:r>
    </w:p>
    <w:p w14:paraId="134324D2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color w:val="000000" w:themeColor="text1"/>
          <w:sz w:val="24"/>
        </w:rPr>
      </w:pPr>
    </w:p>
    <w:p w14:paraId="11E838E0" w14:textId="2CA3CDA9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i/>
          <w:color w:val="000000" w:themeColor="text1"/>
          <w:sz w:val="24"/>
        </w:rPr>
      </w:pPr>
      <w:r w:rsidRPr="005C587B">
        <w:rPr>
          <w:rFonts w:ascii="Times New Roman" w:hAnsi="Times New Roman"/>
          <w:b/>
          <w:i/>
          <w:color w:val="000000" w:themeColor="text1"/>
          <w:sz w:val="24"/>
        </w:rPr>
        <w:t>Společnost</w:t>
      </w:r>
      <w:r w:rsidRPr="005C587B">
        <w:rPr>
          <w:rFonts w:ascii="Times New Roman" w:hAnsi="Times New Roman"/>
          <w:i/>
          <w:color w:val="000000" w:themeColor="text1"/>
          <w:sz w:val="24"/>
        </w:rPr>
        <w:t>: [identifikační údaje ve smyslu § 28 odst. 1 písm. g) zákona č. 134/2016 Sb., o</w:t>
      </w:r>
      <w:r w:rsidR="00AC7672">
        <w:rPr>
          <w:rFonts w:ascii="Times New Roman" w:hAnsi="Times New Roman"/>
          <w:i/>
          <w:color w:val="000000" w:themeColor="text1"/>
          <w:sz w:val="24"/>
        </w:rPr>
        <w:t> </w:t>
      </w:r>
      <w:r w:rsidRPr="005C587B">
        <w:rPr>
          <w:rFonts w:ascii="Times New Roman" w:hAnsi="Times New Roman"/>
          <w:i/>
          <w:color w:val="000000" w:themeColor="text1"/>
          <w:sz w:val="24"/>
        </w:rPr>
        <w:t xml:space="preserve">zadávání veřejných zakázek], </w:t>
      </w:r>
      <w:r w:rsidRPr="005C587B">
        <w:rPr>
          <w:rFonts w:ascii="Times New Roman" w:hAnsi="Times New Roman"/>
          <w:b/>
          <w:i/>
          <w:color w:val="000000" w:themeColor="text1"/>
          <w:sz w:val="24"/>
        </w:rPr>
        <w:t>zastoupená</w:t>
      </w:r>
      <w:r w:rsidRPr="005C587B">
        <w:rPr>
          <w:rFonts w:ascii="Times New Roman" w:hAnsi="Times New Roman"/>
          <w:i/>
          <w:color w:val="000000" w:themeColor="text1"/>
          <w:sz w:val="24"/>
        </w:rPr>
        <w:t xml:space="preserve"> [identifikační údaje statutárního orgánu společnosti, nebo zástupce]</w:t>
      </w:r>
    </w:p>
    <w:p w14:paraId="14DA9FC7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color w:val="000000" w:themeColor="text1"/>
          <w:sz w:val="24"/>
        </w:rPr>
      </w:pPr>
    </w:p>
    <w:p w14:paraId="223043D3" w14:textId="78DE0F58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 xml:space="preserve">jakožto účastník v zadávacím řízení k zadání podlimitní veřejné zakázky na </w:t>
      </w:r>
      <w:r w:rsidR="00AD5519">
        <w:rPr>
          <w:rFonts w:ascii="Times New Roman" w:hAnsi="Times New Roman"/>
          <w:color w:val="000000" w:themeColor="text1"/>
          <w:sz w:val="24"/>
        </w:rPr>
        <w:t>služby</w:t>
      </w:r>
      <w:r w:rsidRPr="005C587B">
        <w:rPr>
          <w:rFonts w:ascii="Times New Roman" w:hAnsi="Times New Roman"/>
          <w:color w:val="000000" w:themeColor="text1"/>
          <w:sz w:val="24"/>
        </w:rPr>
        <w:t xml:space="preserve"> s názvem „</w:t>
      </w:r>
      <w:r w:rsidR="00AD5519" w:rsidRPr="00AD5519">
        <w:rPr>
          <w:rFonts w:ascii="Times New Roman" w:hAnsi="Times New Roman"/>
          <w:b/>
          <w:color w:val="000000"/>
          <w:sz w:val="24"/>
        </w:rPr>
        <w:t>Zajištění propojení datových center a služby elektronických komunikací</w:t>
      </w:r>
      <w:r w:rsidRPr="005C587B">
        <w:rPr>
          <w:rFonts w:ascii="Times New Roman" w:hAnsi="Times New Roman"/>
          <w:color w:val="000000" w:themeColor="text1"/>
          <w:sz w:val="24"/>
        </w:rPr>
        <w:t>“ tímto čestně prohlašuje, že</w:t>
      </w:r>
      <w:r w:rsidR="00AC7672">
        <w:rPr>
          <w:rFonts w:ascii="Times New Roman" w:hAnsi="Times New Roman"/>
          <w:color w:val="000000" w:themeColor="text1"/>
          <w:sz w:val="24"/>
        </w:rPr>
        <w:t> </w:t>
      </w:r>
      <w:r w:rsidRPr="005C587B">
        <w:rPr>
          <w:rFonts w:ascii="Times New Roman" w:hAnsi="Times New Roman"/>
          <w:color w:val="000000" w:themeColor="text1"/>
          <w:sz w:val="24"/>
        </w:rPr>
        <w:t>splňuje níže uvedené kvalifikační předpoklady požadované zadavatelem, tj. že</w:t>
      </w:r>
      <w:r w:rsidR="00543CE1">
        <w:rPr>
          <w:rFonts w:ascii="Times New Roman" w:hAnsi="Times New Roman"/>
          <w:color w:val="000000" w:themeColor="text1"/>
          <w:sz w:val="24"/>
        </w:rPr>
        <w:t>:</w:t>
      </w:r>
      <w:r w:rsidRPr="005C587B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30A6C7C6" w14:textId="77777777" w:rsidR="005C587B" w:rsidRPr="005C587B" w:rsidRDefault="005C587B" w:rsidP="005C587B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color w:val="000000" w:themeColor="text1"/>
          <w:sz w:val="24"/>
        </w:rPr>
      </w:pPr>
    </w:p>
    <w:p w14:paraId="094AD3C5" w14:textId="77777777" w:rsidR="005C587B" w:rsidRDefault="005C587B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smallCaps/>
          <w:color w:val="000000" w:themeColor="text1"/>
          <w:sz w:val="24"/>
        </w:rPr>
      </w:pPr>
      <w:r w:rsidRPr="005C587B">
        <w:rPr>
          <w:rFonts w:ascii="Times New Roman" w:hAnsi="Times New Roman"/>
          <w:b/>
          <w:smallCaps/>
          <w:color w:val="000000" w:themeColor="text1"/>
          <w:sz w:val="24"/>
        </w:rPr>
        <w:t>Základní způsobilost</w:t>
      </w:r>
    </w:p>
    <w:p w14:paraId="09AF4227" w14:textId="3DA0BC5C" w:rsidR="00543CE1" w:rsidRPr="005C587B" w:rsidRDefault="00543CE1" w:rsidP="00543CE1">
      <w:pPr>
        <w:autoSpaceDE w:val="0"/>
        <w:autoSpaceDN w:val="0"/>
        <w:adjustRightInd w:val="0"/>
        <w:spacing w:before="0" w:after="0" w:line="276" w:lineRule="auto"/>
        <w:jc w:val="left"/>
        <w:rPr>
          <w:rFonts w:ascii="Times New Roman" w:hAnsi="Times New Roman"/>
          <w:b/>
          <w:smallCaps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>je dodavatelem, který, resp. kterému:</w:t>
      </w:r>
    </w:p>
    <w:p w14:paraId="16AAE211" w14:textId="2DE209BE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</w:tabs>
        <w:spacing w:before="0" w:after="0" w:line="240" w:lineRule="auto"/>
        <w:ind w:left="567" w:hanging="442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nebyl v zemi svého sídla v posledních 5 letech před zahájením zadávacího řízení pravomocně odsouzen pro trestný čin uvedený v příloze č. 3 k tomuto zákonu nebo</w:t>
      </w:r>
      <w:r w:rsidR="00AC7672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 xml:space="preserve">obdobný trestný čin podle právního řádu země sídla dodavatele; k zahlazeným odsouzením se nepřihlíží; </w:t>
      </w:r>
    </w:p>
    <w:p w14:paraId="34AF742D" w14:textId="35B4F669" w:rsidR="005C587B" w:rsidRPr="005C587B" w:rsidRDefault="005C587B" w:rsidP="005C587B">
      <w:pPr>
        <w:numPr>
          <w:ilvl w:val="1"/>
          <w:numId w:val="2"/>
        </w:numPr>
        <w:shd w:val="clear" w:color="auto" w:fill="FFFFFF"/>
        <w:tabs>
          <w:tab w:val="clear" w:pos="1440"/>
          <w:tab w:val="num" w:pos="1031"/>
        </w:tabs>
        <w:spacing w:before="0" w:after="0" w:line="240" w:lineRule="auto"/>
        <w:ind w:left="1031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je-li Dodavatelem právnická osoba, splňuje výše uvedenou způsobilost tato</w:t>
      </w:r>
      <w:r w:rsidR="00AC7672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 xml:space="preserve">právnická osoba a zároveň každý člen statutárního orgánu. Je-li členem statutárního orgánu Dodavatele právnická osoba, musí výše uvedenou způsobilost splňovat </w:t>
      </w:r>
    </w:p>
    <w:p w14:paraId="4A08BF8F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tato právnická osoba, </w:t>
      </w:r>
    </w:p>
    <w:p w14:paraId="4CA9A94A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každý člen statutárního orgánu této právnické osoby a </w:t>
      </w:r>
    </w:p>
    <w:p w14:paraId="23D05BA5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osoba zastupující tuto právnickou osobu v statutárním orgánu dodavatele;</w:t>
      </w:r>
    </w:p>
    <w:p w14:paraId="0B5881AA" w14:textId="77777777" w:rsidR="005C587B" w:rsidRPr="005C587B" w:rsidRDefault="005C587B" w:rsidP="005C587B">
      <w:pPr>
        <w:numPr>
          <w:ilvl w:val="1"/>
          <w:numId w:val="2"/>
        </w:numPr>
        <w:shd w:val="clear" w:color="auto" w:fill="FFFFFF"/>
        <w:tabs>
          <w:tab w:val="clear" w:pos="1440"/>
          <w:tab w:val="num" w:pos="1031"/>
        </w:tabs>
        <w:spacing w:before="0" w:after="0" w:line="240" w:lineRule="auto"/>
        <w:ind w:left="1031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je-li Dodavatelem pobočka závodu české právnické osoby, splňuje výše uvedenou způsobilost tato právnická osoba, každý člen statutárního orgánu a vedoucí pobočky závodu. Je-li členem statutárního orgánu Dodavatele právnická osoba, musí výše uvedenou způsobilost splňovat </w:t>
      </w:r>
    </w:p>
    <w:p w14:paraId="5D731D7D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tato právnická osoba, </w:t>
      </w:r>
    </w:p>
    <w:p w14:paraId="243F303C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 xml:space="preserve">každý člen statutárního orgánu této právnické osoby a </w:t>
      </w:r>
    </w:p>
    <w:p w14:paraId="272A2FE3" w14:textId="77777777" w:rsidR="005C587B" w:rsidRPr="005C587B" w:rsidRDefault="005C587B" w:rsidP="005C587B">
      <w:pPr>
        <w:numPr>
          <w:ilvl w:val="2"/>
          <w:numId w:val="2"/>
        </w:numPr>
        <w:shd w:val="clear" w:color="auto" w:fill="FFFFFF"/>
        <w:spacing w:before="0" w:after="0" w:line="240" w:lineRule="auto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osoba zastupující tuto právnickou osobu v statutárním orgánu dodavatele.</w:t>
      </w:r>
    </w:p>
    <w:p w14:paraId="187BD2E3" w14:textId="5B0557AB" w:rsidR="005C587B" w:rsidRPr="005C587B" w:rsidRDefault="005C587B" w:rsidP="005C587B">
      <w:pPr>
        <w:numPr>
          <w:ilvl w:val="1"/>
          <w:numId w:val="2"/>
        </w:numPr>
        <w:shd w:val="clear" w:color="auto" w:fill="FFFFFF"/>
        <w:tabs>
          <w:tab w:val="clear" w:pos="1440"/>
          <w:tab w:val="num" w:pos="1031"/>
        </w:tabs>
        <w:spacing w:before="0" w:after="0" w:line="240" w:lineRule="auto"/>
        <w:ind w:left="1031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je-li dodavatelem pobočka závodu zahraniční právnické osoby, splňuje výše</w:t>
      </w:r>
      <w:r w:rsidR="004A13D8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>uvedenou způsobilost tato právnická osoba a vedoucí pobočky závodu.</w:t>
      </w:r>
    </w:p>
    <w:p w14:paraId="61560383" w14:textId="77777777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nemá v České republice nebo v zemi svého sídla v evidenci daní zachycen splatný daňový nedoplatek,</w:t>
      </w:r>
    </w:p>
    <w:p w14:paraId="3BD1A982" w14:textId="0064BED8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nemá v České republice nebo v zemi svého sídla splatný nedoplatek na pojistném nebo</w:t>
      </w:r>
      <w:r w:rsidR="004A13D8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>na</w:t>
      </w:r>
      <w:r w:rsidR="004A13D8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>penále na veřejném zdravotním pojištění,</w:t>
      </w:r>
    </w:p>
    <w:p w14:paraId="7560AFCC" w14:textId="02FAB5D1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nemá v České republice nebo v zemi svého sídla splatný nedoplatek na pojistném nebo</w:t>
      </w:r>
      <w:r w:rsidR="004A13D8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>na</w:t>
      </w:r>
      <w:r w:rsidR="004A13D8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>penále na sociální zabezpečení a příspěvku na státní politiku zaměstnanosti,</w:t>
      </w:r>
    </w:p>
    <w:p w14:paraId="19452191" w14:textId="745632D6" w:rsidR="005C587B" w:rsidRPr="005C587B" w:rsidRDefault="005C587B" w:rsidP="005C587B">
      <w:pPr>
        <w:numPr>
          <w:ilvl w:val="0"/>
          <w:numId w:val="8"/>
        </w:numPr>
        <w:shd w:val="clear" w:color="auto" w:fill="FFFFFF"/>
        <w:tabs>
          <w:tab w:val="clear" w:pos="784"/>
          <w:tab w:val="num" w:pos="375"/>
        </w:tabs>
        <w:spacing w:before="0" w:after="0" w:line="240" w:lineRule="auto"/>
        <w:ind w:left="375"/>
        <w:rPr>
          <w:rFonts w:ascii="Times New Roman" w:hAnsi="Times New Roman"/>
          <w:sz w:val="24"/>
        </w:rPr>
      </w:pPr>
      <w:r w:rsidRPr="005C587B">
        <w:rPr>
          <w:rFonts w:ascii="Times New Roman" w:hAnsi="Times New Roman"/>
          <w:sz w:val="24"/>
        </w:rPr>
        <w:t>není v likvidaci dle ustanovení § 187 zákona č. 89/2012 Sb., občanský zákoník, v platném znění, proti němuž nebylo vydáno rozhodnutí o úpadku dle ustanovení § 136 zákona č.</w:t>
      </w:r>
      <w:r w:rsidR="004A13D8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>182/2006 Sb., o úpadku a způsobech jeho řešení, ve znění pozdějších předpisů, vůči</w:t>
      </w:r>
      <w:r w:rsidR="004A13D8">
        <w:rPr>
          <w:rFonts w:ascii="Times New Roman" w:hAnsi="Times New Roman"/>
          <w:sz w:val="24"/>
        </w:rPr>
        <w:t> </w:t>
      </w:r>
      <w:r w:rsidRPr="005C587B">
        <w:rPr>
          <w:rFonts w:ascii="Times New Roman" w:hAnsi="Times New Roman"/>
          <w:sz w:val="24"/>
        </w:rPr>
        <w:t>němuž nebyla nařízena nucená správa dle jiného právního předpisu nebo není v obdobné situaci dle právního řádu země sídla dodavatele.</w:t>
      </w:r>
    </w:p>
    <w:p w14:paraId="0C258647" w14:textId="77777777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rPr>
          <w:rFonts w:ascii="Times New Roman" w:hAnsi="Times New Roman"/>
          <w:sz w:val="24"/>
        </w:rPr>
      </w:pPr>
    </w:p>
    <w:p w14:paraId="169D1A07" w14:textId="77777777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rPr>
          <w:rFonts w:ascii="Times New Roman" w:hAnsi="Times New Roman"/>
          <w:sz w:val="24"/>
        </w:rPr>
      </w:pPr>
    </w:p>
    <w:p w14:paraId="23FC35EB" w14:textId="2765B801" w:rsidR="005C587B" w:rsidRPr="005C587B" w:rsidRDefault="005C587B" w:rsidP="005C587B">
      <w:pPr>
        <w:shd w:val="clear" w:color="auto" w:fill="FFFFFF"/>
        <w:spacing w:before="0" w:after="0" w:line="240" w:lineRule="auto"/>
        <w:ind w:left="375"/>
        <w:jc w:val="center"/>
        <w:rPr>
          <w:rFonts w:ascii="Times New Roman" w:hAnsi="Times New Roman"/>
          <w:b/>
          <w:smallCaps/>
          <w:color w:val="000000" w:themeColor="text1"/>
          <w:sz w:val="24"/>
        </w:rPr>
      </w:pPr>
      <w:r w:rsidRPr="005C587B">
        <w:rPr>
          <w:rFonts w:ascii="Times New Roman" w:hAnsi="Times New Roman"/>
          <w:b/>
          <w:smallCaps/>
          <w:color w:val="000000" w:themeColor="text1"/>
          <w:sz w:val="24"/>
        </w:rPr>
        <w:lastRenderedPageBreak/>
        <w:t xml:space="preserve">Profesní </w:t>
      </w:r>
      <w:r w:rsidR="00801136">
        <w:rPr>
          <w:rFonts w:ascii="Times New Roman" w:hAnsi="Times New Roman"/>
          <w:b/>
          <w:smallCaps/>
          <w:color w:val="000000" w:themeColor="text1"/>
          <w:sz w:val="24"/>
        </w:rPr>
        <w:t>způsobilost</w:t>
      </w:r>
    </w:p>
    <w:p w14:paraId="18CE061E" w14:textId="77777777" w:rsidR="005C587B" w:rsidRPr="005C587B" w:rsidRDefault="005C587B" w:rsidP="00BC5601">
      <w:pPr>
        <w:numPr>
          <w:ilvl w:val="0"/>
          <w:numId w:val="4"/>
        </w:numPr>
        <w:spacing w:before="0" w:after="0" w:line="276" w:lineRule="auto"/>
        <w:ind w:left="425" w:hanging="425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d</w:t>
      </w:r>
      <w:r w:rsidRPr="005C587B">
        <w:rPr>
          <w:rFonts w:ascii="Times New Roman" w:hAnsi="Times New Roman"/>
          <w:color w:val="000000" w:themeColor="text1"/>
          <w:sz w:val="24"/>
        </w:rPr>
        <w:t>isponuje ve vztahu k České republice výpisem z obchodního rejstříku nebo výpisem z jiné obdobné evidence, pokud jiný právní předpis zápis do takové evidence vyžaduje;</w:t>
      </w:r>
    </w:p>
    <w:p w14:paraId="32CD683E" w14:textId="40279BF3" w:rsidR="005C587B" w:rsidRPr="005C587B" w:rsidRDefault="005C587B" w:rsidP="00BC5601">
      <w:pPr>
        <w:numPr>
          <w:ilvl w:val="0"/>
          <w:numId w:val="4"/>
        </w:numPr>
        <w:spacing w:before="0" w:after="0" w:line="276" w:lineRule="auto"/>
        <w:ind w:left="425" w:hanging="425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>disponuje dokladem o oprávnění k podnikání podle zvláštních právních předpisů v</w:t>
      </w:r>
      <w:r w:rsidR="004A13D8">
        <w:rPr>
          <w:rFonts w:ascii="Times New Roman" w:hAnsi="Times New Roman"/>
          <w:color w:val="000000" w:themeColor="text1"/>
          <w:sz w:val="24"/>
        </w:rPr>
        <w:t> </w:t>
      </w:r>
      <w:r w:rsidRPr="005C587B">
        <w:rPr>
          <w:rFonts w:ascii="Times New Roman" w:hAnsi="Times New Roman"/>
          <w:color w:val="000000" w:themeColor="text1"/>
          <w:sz w:val="24"/>
        </w:rPr>
        <w:t>rozsahu odpovídajícím předmětu veřejné zakázky, zejména příslušným živnostenským oprávněním</w:t>
      </w:r>
      <w:r w:rsidR="004A13D8">
        <w:rPr>
          <w:rFonts w:ascii="Times New Roman" w:hAnsi="Times New Roman"/>
          <w:color w:val="000000" w:themeColor="text1"/>
          <w:sz w:val="24"/>
        </w:rPr>
        <w:t>.</w:t>
      </w:r>
    </w:p>
    <w:p w14:paraId="74CF4ABC" w14:textId="77777777" w:rsidR="00B20BE6" w:rsidRDefault="00B20BE6" w:rsidP="00B20BE6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smallCaps/>
          <w:color w:val="000000" w:themeColor="text1"/>
          <w:sz w:val="24"/>
        </w:rPr>
      </w:pPr>
    </w:p>
    <w:p w14:paraId="10E802C5" w14:textId="291463FE" w:rsidR="005C587B" w:rsidRPr="005C587B" w:rsidRDefault="00801136" w:rsidP="005C587B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hAnsi="Times New Roman"/>
          <w:b/>
          <w:smallCaps/>
          <w:color w:val="000000" w:themeColor="text1"/>
          <w:sz w:val="24"/>
        </w:rPr>
      </w:pPr>
      <w:r>
        <w:rPr>
          <w:rFonts w:ascii="Times New Roman" w:hAnsi="Times New Roman"/>
          <w:b/>
          <w:smallCaps/>
          <w:color w:val="000000" w:themeColor="text1"/>
          <w:sz w:val="24"/>
        </w:rPr>
        <w:t>technická</w:t>
      </w:r>
      <w:r w:rsidR="005C587B" w:rsidRPr="005C587B">
        <w:rPr>
          <w:rFonts w:ascii="Times New Roman" w:hAnsi="Times New Roman"/>
          <w:b/>
          <w:smallCaps/>
          <w:color w:val="000000" w:themeColor="text1"/>
          <w:sz w:val="24"/>
        </w:rPr>
        <w:t xml:space="preserve"> kvalifika</w:t>
      </w:r>
      <w:r>
        <w:rPr>
          <w:rFonts w:ascii="Times New Roman" w:hAnsi="Times New Roman"/>
          <w:b/>
          <w:smallCaps/>
          <w:color w:val="000000" w:themeColor="text1"/>
          <w:sz w:val="24"/>
        </w:rPr>
        <w:t>ce</w:t>
      </w:r>
    </w:p>
    <w:p w14:paraId="7EF3FB9F" w14:textId="704A339C" w:rsidR="006B532B" w:rsidRPr="006B532B" w:rsidRDefault="00BC5601" w:rsidP="006B532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6B532B">
        <w:rPr>
          <w:color w:val="000000" w:themeColor="text1"/>
        </w:rPr>
        <w:t>za posledních 3 roky před zahájením zadávacího řízení poskytl</w:t>
      </w:r>
      <w:r w:rsidR="00801136" w:rsidRPr="006B532B">
        <w:t xml:space="preserve"> </w:t>
      </w:r>
      <w:r w:rsidR="006B532B" w:rsidRPr="00AC7672">
        <w:rPr>
          <w:color w:val="000000" w:themeColor="text1"/>
        </w:rPr>
        <w:t xml:space="preserve">významné </w:t>
      </w:r>
      <w:r w:rsidR="00801136" w:rsidRPr="00AC7672">
        <w:rPr>
          <w:color w:val="000000" w:themeColor="text1"/>
        </w:rPr>
        <w:t xml:space="preserve">služby </w:t>
      </w:r>
      <w:r w:rsidR="00AC7672" w:rsidRPr="00AC7672">
        <w:t>v</w:t>
      </w:r>
      <w:r w:rsidR="00A16EC5">
        <w:t> </w:t>
      </w:r>
      <w:r w:rsidR="00074131">
        <w:t xml:space="preserve">minimálním rozsahu </w:t>
      </w:r>
      <w:r w:rsidR="007C48FB" w:rsidRPr="007C48FB">
        <w:rPr>
          <w:b/>
        </w:rPr>
        <w:t>2 služeb odpovídajících předmětu plnění veřejné zakázky, tj.</w:t>
      </w:r>
      <w:r w:rsidR="00BF1A4F">
        <w:rPr>
          <w:b/>
        </w:rPr>
        <w:t> </w:t>
      </w:r>
      <w:r w:rsidR="00BF1A4F" w:rsidRPr="00BF1A4F">
        <w:rPr>
          <w:b/>
        </w:rPr>
        <w:t>připojení min. 3 ks L2 přípojek s min. rychlostí 100 Mbps, 1 ks připojení k internetu s min. rychlostí 500 Mbps a připojení k centrálnímu místu služeb s min.</w:t>
      </w:r>
      <w:r w:rsidR="00BF1A4F">
        <w:rPr>
          <w:b/>
        </w:rPr>
        <w:t> </w:t>
      </w:r>
      <w:r w:rsidR="00BF1A4F" w:rsidRPr="00BF1A4F">
        <w:rPr>
          <w:b/>
        </w:rPr>
        <w:t>rychlostí 4 Mbps</w:t>
      </w:r>
      <w:r w:rsidR="007C48FB" w:rsidRPr="007C48FB">
        <w:rPr>
          <w:b/>
        </w:rPr>
        <w:t>.</w:t>
      </w:r>
    </w:p>
    <w:p w14:paraId="4E912AE5" w14:textId="77777777" w:rsidR="00A16EC5" w:rsidRDefault="00A16EC5" w:rsidP="00074131">
      <w:pPr>
        <w:autoSpaceDE w:val="0"/>
        <w:autoSpaceDN w:val="0"/>
        <w:adjustRightInd w:val="0"/>
        <w:spacing w:before="0" w:after="0" w:line="240" w:lineRule="auto"/>
        <w:ind w:left="360" w:firstLine="66"/>
        <w:rPr>
          <w:rFonts w:ascii="Times New Roman" w:hAnsi="Times New Roman"/>
          <w:b/>
          <w:sz w:val="24"/>
        </w:rPr>
      </w:pPr>
    </w:p>
    <w:p w14:paraId="55E1EB1B" w14:textId="715C7E0B" w:rsidR="006B532B" w:rsidRDefault="006D4BE5" w:rsidP="00074131">
      <w:pPr>
        <w:autoSpaceDE w:val="0"/>
        <w:autoSpaceDN w:val="0"/>
        <w:adjustRightInd w:val="0"/>
        <w:spacing w:before="0" w:after="0" w:line="240" w:lineRule="auto"/>
        <w:ind w:left="360" w:firstLine="66"/>
        <w:rPr>
          <w:rFonts w:ascii="Times New Roman" w:hAnsi="Times New Roman"/>
          <w:b/>
          <w:sz w:val="24"/>
        </w:rPr>
      </w:pPr>
      <w:r w:rsidRPr="006D4BE5">
        <w:rPr>
          <w:rFonts w:ascii="Times New Roman" w:hAnsi="Times New Roman"/>
          <w:b/>
          <w:sz w:val="24"/>
        </w:rPr>
        <w:t>Seznam významných služeb tvoří přílohu tohoto čestného prohlášení.</w:t>
      </w:r>
    </w:p>
    <w:p w14:paraId="1986DF23" w14:textId="77777777" w:rsidR="004A13D8" w:rsidRDefault="004A13D8" w:rsidP="006D4BE5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/>
          <w:b/>
          <w:sz w:val="24"/>
        </w:rPr>
      </w:pPr>
    </w:p>
    <w:p w14:paraId="5E5ECFA3" w14:textId="77777777" w:rsidR="00CB0143" w:rsidRDefault="00CB0143" w:rsidP="00E60DCA">
      <w:pPr>
        <w:pStyle w:val="Odstavecseseznamem"/>
        <w:spacing w:line="276" w:lineRule="auto"/>
        <w:ind w:left="426"/>
        <w:jc w:val="both"/>
        <w:rPr>
          <w:color w:val="000000" w:themeColor="text1"/>
        </w:rPr>
      </w:pPr>
    </w:p>
    <w:p w14:paraId="76508271" w14:textId="77777777" w:rsidR="00CB0143" w:rsidRDefault="00CB0143" w:rsidP="00CB0143">
      <w:pPr>
        <w:pStyle w:val="Odstavecseseznamem"/>
        <w:spacing w:line="276" w:lineRule="auto"/>
        <w:ind w:left="426"/>
        <w:jc w:val="both"/>
        <w:rPr>
          <w:color w:val="000000" w:themeColor="text1"/>
        </w:rPr>
      </w:pPr>
    </w:p>
    <w:p w14:paraId="09A92E47" w14:textId="77777777" w:rsidR="00CB0143" w:rsidRDefault="00CB0143" w:rsidP="00CB0143">
      <w:pPr>
        <w:pStyle w:val="Odstavecseseznamem"/>
        <w:spacing w:line="276" w:lineRule="auto"/>
        <w:ind w:left="426"/>
        <w:jc w:val="both"/>
        <w:rPr>
          <w:color w:val="000000" w:themeColor="text1"/>
        </w:rPr>
      </w:pPr>
    </w:p>
    <w:p w14:paraId="35423FB6" w14:textId="6C6B9CF1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>V</w:t>
      </w:r>
      <w:r w:rsidR="00830445">
        <w:rPr>
          <w:rFonts w:ascii="Times New Roman" w:hAnsi="Times New Roman"/>
          <w:color w:val="000000" w:themeColor="text1"/>
          <w:sz w:val="24"/>
        </w:rPr>
        <w:t xml:space="preserve">………… </w:t>
      </w:r>
      <w:r w:rsidRPr="005C587B">
        <w:rPr>
          <w:rFonts w:ascii="Times New Roman" w:hAnsi="Times New Roman"/>
          <w:color w:val="000000" w:themeColor="text1"/>
          <w:sz w:val="24"/>
        </w:rPr>
        <w:t>dne</w:t>
      </w:r>
      <w:r w:rsidR="00830445">
        <w:rPr>
          <w:rFonts w:ascii="Times New Roman" w:hAnsi="Times New Roman"/>
          <w:color w:val="000000" w:themeColor="text1"/>
          <w:sz w:val="24"/>
        </w:rPr>
        <w:t xml:space="preserve"> ……………</w:t>
      </w:r>
    </w:p>
    <w:p w14:paraId="4992F492" w14:textId="77777777" w:rsidR="005C587B" w:rsidRPr="005C587B" w:rsidRDefault="005C587B" w:rsidP="005C587B">
      <w:pPr>
        <w:spacing w:before="0" w:after="0" w:line="276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C6C553A" w14:textId="77777777" w:rsidR="005C587B" w:rsidRPr="005C587B" w:rsidRDefault="005C587B" w:rsidP="005C587B">
      <w:pPr>
        <w:spacing w:before="0" w:after="0" w:line="240" w:lineRule="auto"/>
        <w:jc w:val="left"/>
        <w:rPr>
          <w:rFonts w:ascii="Times New Roman" w:hAnsi="Times New Roman"/>
          <w:i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i/>
          <w:color w:val="000000" w:themeColor="text1"/>
          <w:sz w:val="24"/>
        </w:rPr>
        <w:t>podpis</w:t>
      </w:r>
    </w:p>
    <w:p w14:paraId="130E8B75" w14:textId="77777777" w:rsidR="005C587B" w:rsidRPr="005C587B" w:rsidRDefault="005C587B" w:rsidP="005C587B">
      <w:pPr>
        <w:spacing w:before="0"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 xml:space="preserve">-------------------------------------------                   </w:t>
      </w:r>
    </w:p>
    <w:p w14:paraId="7F5DCBFD" w14:textId="4CA71FEC" w:rsidR="00BC5601" w:rsidRDefault="005C587B" w:rsidP="005C587B">
      <w:pPr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5C587B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                  </w:t>
      </w:r>
      <w:r w:rsidR="00BC5601">
        <w:rPr>
          <w:rFonts w:ascii="Times New Roman" w:hAnsi="Times New Roman"/>
          <w:color w:val="000000" w:themeColor="text1"/>
          <w:sz w:val="24"/>
        </w:rPr>
        <w:tab/>
      </w:r>
      <w:r w:rsidR="00BC5601">
        <w:rPr>
          <w:rFonts w:ascii="Times New Roman" w:hAnsi="Times New Roman"/>
          <w:color w:val="000000" w:themeColor="text1"/>
          <w:sz w:val="24"/>
        </w:rPr>
        <w:tab/>
      </w:r>
      <w:r w:rsidR="00BC5601">
        <w:rPr>
          <w:rFonts w:ascii="Times New Roman" w:hAnsi="Times New Roman"/>
          <w:color w:val="000000" w:themeColor="text1"/>
          <w:sz w:val="24"/>
        </w:rPr>
        <w:tab/>
      </w:r>
      <w:r w:rsidRPr="005C587B">
        <w:rPr>
          <w:rFonts w:ascii="Times New Roman" w:hAnsi="Times New Roman"/>
          <w:color w:val="000000" w:themeColor="text1"/>
          <w:sz w:val="24"/>
        </w:rPr>
        <w:t xml:space="preserve">Název účastníka, </w:t>
      </w:r>
    </w:p>
    <w:p w14:paraId="7F5F61C6" w14:textId="77777777" w:rsidR="002C62B4" w:rsidRDefault="00BC5601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  <w:sectPr w:rsidR="002C62B4" w:rsidSect="006D4BE5">
          <w:pgSz w:w="11906" w:h="16838"/>
          <w:pgMar w:top="1417" w:right="1417" w:bottom="568" w:left="1417" w:header="708" w:footer="478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</w:rPr>
        <w:t xml:space="preserve">     </w:t>
      </w:r>
      <w:r w:rsidR="009B3F51">
        <w:rPr>
          <w:rFonts w:ascii="Times New Roman" w:hAnsi="Times New Roman"/>
          <w:color w:val="000000" w:themeColor="text1"/>
          <w:sz w:val="24"/>
        </w:rPr>
        <w:t>jméno a příjmení, funkce</w:t>
      </w:r>
    </w:p>
    <w:p w14:paraId="79FF8ECF" w14:textId="045C5247" w:rsidR="002C62B4" w:rsidRPr="00E47C29" w:rsidRDefault="002C62B4" w:rsidP="002C62B4">
      <w:pPr>
        <w:tabs>
          <w:tab w:val="left" w:pos="690"/>
        </w:tabs>
        <w:spacing w:before="0" w:after="0" w:line="276" w:lineRule="auto"/>
        <w:rPr>
          <w:rFonts w:ascii="Times New Roman" w:hAnsi="Times New Roman"/>
          <w:b/>
          <w:color w:val="000000" w:themeColor="text1"/>
          <w:sz w:val="24"/>
        </w:rPr>
      </w:pPr>
      <w:r w:rsidRPr="00E47C29">
        <w:rPr>
          <w:rFonts w:ascii="Times New Roman" w:hAnsi="Times New Roman"/>
          <w:b/>
          <w:color w:val="000000" w:themeColor="text1"/>
          <w:sz w:val="24"/>
        </w:rPr>
        <w:lastRenderedPageBreak/>
        <w:t xml:space="preserve">Seznam významných </w:t>
      </w:r>
      <w:r w:rsidR="00A305D0">
        <w:rPr>
          <w:rFonts w:ascii="Times New Roman" w:hAnsi="Times New Roman"/>
          <w:b/>
          <w:color w:val="000000" w:themeColor="text1"/>
          <w:sz w:val="24"/>
        </w:rPr>
        <w:t>služeb</w:t>
      </w:r>
      <w:r w:rsidRPr="00E47C29">
        <w:rPr>
          <w:rFonts w:ascii="Times New Roman" w:hAnsi="Times New Roman"/>
          <w:b/>
          <w:color w:val="000000" w:themeColor="text1"/>
          <w:sz w:val="24"/>
        </w:rPr>
        <w:t>:</w:t>
      </w:r>
    </w:p>
    <w:tbl>
      <w:tblPr>
        <w:tblStyle w:val="Mkatabulky"/>
        <w:tblW w:w="15474" w:type="dxa"/>
        <w:jc w:val="center"/>
        <w:tblLook w:val="04A0" w:firstRow="1" w:lastRow="0" w:firstColumn="1" w:lastColumn="0" w:noHBand="0" w:noVBand="1"/>
      </w:tblPr>
      <w:tblGrid>
        <w:gridCol w:w="4846"/>
        <w:gridCol w:w="1985"/>
        <w:gridCol w:w="1842"/>
        <w:gridCol w:w="4256"/>
        <w:gridCol w:w="2545"/>
      </w:tblGrid>
      <w:tr w:rsidR="00A16EC5" w14:paraId="733299FA" w14:textId="77777777" w:rsidTr="00580AD9">
        <w:trPr>
          <w:jc w:val="center"/>
        </w:trPr>
        <w:tc>
          <w:tcPr>
            <w:tcW w:w="4846" w:type="dxa"/>
            <w:shd w:val="clear" w:color="auto" w:fill="E7E6E6" w:themeFill="background2"/>
            <w:vAlign w:val="center"/>
          </w:tcPr>
          <w:p w14:paraId="5C16860C" w14:textId="26AE076A" w:rsidR="00A16EC5" w:rsidRPr="005C64E4" w:rsidRDefault="00A16EC5" w:rsidP="00F34AC6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C64E4">
              <w:rPr>
                <w:rFonts w:ascii="Times New Roman" w:hAnsi="Times New Roman"/>
                <w:b/>
                <w:color w:val="000000" w:themeColor="text1"/>
                <w:sz w:val="24"/>
              </w:rPr>
              <w:t>Název zakázky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721607C" w14:textId="77777777" w:rsidR="00A16EC5" w:rsidRPr="005C64E4" w:rsidRDefault="00A16EC5" w:rsidP="00F34AC6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C64E4">
              <w:rPr>
                <w:rFonts w:ascii="Times New Roman" w:hAnsi="Times New Roman"/>
                <w:b/>
                <w:color w:val="000000" w:themeColor="text1"/>
                <w:sz w:val="24"/>
              </w:rPr>
              <w:t>Termín plnění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067F64FE" w14:textId="155AC079" w:rsidR="00A16EC5" w:rsidRPr="005C64E4" w:rsidRDefault="00A16EC5" w:rsidP="00F34AC6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Finanční objem</w:t>
            </w:r>
          </w:p>
        </w:tc>
        <w:tc>
          <w:tcPr>
            <w:tcW w:w="4256" w:type="dxa"/>
            <w:shd w:val="clear" w:color="auto" w:fill="E7E6E6" w:themeFill="background2"/>
            <w:vAlign w:val="center"/>
          </w:tcPr>
          <w:p w14:paraId="605225FC" w14:textId="0AEC8B9C" w:rsidR="00A16EC5" w:rsidRPr="005C64E4" w:rsidRDefault="00A16EC5" w:rsidP="002C62B4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C64E4">
              <w:rPr>
                <w:rFonts w:ascii="Times New Roman" w:hAnsi="Times New Roman"/>
                <w:b/>
                <w:color w:val="000000" w:themeColor="text1"/>
                <w:sz w:val="24"/>
              </w:rPr>
              <w:t>Stručný popis plnění</w:t>
            </w: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14:paraId="625489D9" w14:textId="77777777" w:rsidR="00A16EC5" w:rsidRDefault="00A16EC5" w:rsidP="00F34AC6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5746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Identifikační údaje objednatele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+</w:t>
            </w:r>
          </w:p>
          <w:p w14:paraId="603938E0" w14:textId="77777777" w:rsidR="00A16EC5" w:rsidRDefault="00A16EC5" w:rsidP="00F34AC6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C64E4">
              <w:rPr>
                <w:rFonts w:ascii="Times New Roman" w:hAnsi="Times New Roman"/>
                <w:b/>
                <w:color w:val="000000" w:themeColor="text1"/>
                <w:sz w:val="24"/>
              </w:rPr>
              <w:t>Kontaktní osoba objednatele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14:paraId="0E47CA8F" w14:textId="77777777" w:rsidR="00A16EC5" w:rsidRPr="005C64E4" w:rsidRDefault="00A16EC5" w:rsidP="00F34AC6">
            <w:pPr>
              <w:tabs>
                <w:tab w:val="left" w:pos="690"/>
              </w:tabs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(tel. +  e-mail)</w:t>
            </w:r>
          </w:p>
        </w:tc>
      </w:tr>
      <w:tr w:rsidR="00A16EC5" w14:paraId="22E554AF" w14:textId="77777777" w:rsidTr="00580AD9">
        <w:trPr>
          <w:trHeight w:val="349"/>
          <w:jc w:val="center"/>
        </w:trPr>
        <w:tc>
          <w:tcPr>
            <w:tcW w:w="4846" w:type="dxa"/>
            <w:vAlign w:val="center"/>
          </w:tcPr>
          <w:p w14:paraId="34493497" w14:textId="77777777" w:rsidR="00A16EC5" w:rsidRDefault="00A16EC5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7773557A" w14:textId="77777777" w:rsidR="00A16EC5" w:rsidRDefault="00A16EC5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1EA3143F" w14:textId="77777777" w:rsidR="00A16EC5" w:rsidRDefault="00A16EC5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714C7027" w14:textId="77777777" w:rsidR="00A16EC5" w:rsidRDefault="00A16EC5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7749F757" w14:textId="77777777" w:rsidR="00A16EC5" w:rsidRDefault="00A16EC5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BA2B79E" w14:textId="77777777" w:rsidR="00A16EC5" w:rsidRDefault="00A16EC5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C6B21B5" w14:textId="77777777" w:rsidR="00A16EC5" w:rsidRDefault="00A16EC5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6" w:type="dxa"/>
            <w:vAlign w:val="center"/>
          </w:tcPr>
          <w:p w14:paraId="14F8F998" w14:textId="77777777" w:rsidR="00A16EC5" w:rsidRDefault="00A16EC5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45" w:type="dxa"/>
            <w:vAlign w:val="center"/>
          </w:tcPr>
          <w:p w14:paraId="49C4EDD8" w14:textId="77777777" w:rsidR="00A16EC5" w:rsidRDefault="00A16EC5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16EC5" w14:paraId="7B189F6C" w14:textId="77777777" w:rsidTr="00580AD9">
        <w:trPr>
          <w:trHeight w:val="349"/>
          <w:jc w:val="center"/>
        </w:trPr>
        <w:tc>
          <w:tcPr>
            <w:tcW w:w="4846" w:type="dxa"/>
            <w:vAlign w:val="center"/>
          </w:tcPr>
          <w:p w14:paraId="1C777C02" w14:textId="77777777" w:rsidR="00A16EC5" w:rsidRDefault="00A16EC5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2EDD2BAC" w14:textId="77777777" w:rsidR="00A16EC5" w:rsidRDefault="00A16EC5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75E1423E" w14:textId="77777777" w:rsidR="00A16EC5" w:rsidRDefault="00A16EC5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DB73FC7" w14:textId="77777777" w:rsidR="00A16EC5" w:rsidRDefault="00A16EC5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2EE6F8D" w14:textId="77777777" w:rsidR="00A16EC5" w:rsidRDefault="00A16EC5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03A53FC" w14:textId="77777777" w:rsidR="00A16EC5" w:rsidRDefault="00A16EC5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8B4A344" w14:textId="77777777" w:rsidR="00A16EC5" w:rsidRDefault="00A16EC5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6" w:type="dxa"/>
            <w:vAlign w:val="center"/>
          </w:tcPr>
          <w:p w14:paraId="44E854CC" w14:textId="77777777" w:rsidR="00A16EC5" w:rsidRDefault="00A16EC5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45" w:type="dxa"/>
            <w:vAlign w:val="center"/>
          </w:tcPr>
          <w:p w14:paraId="3AF8EFE9" w14:textId="77777777" w:rsidR="00A16EC5" w:rsidRDefault="00A16EC5" w:rsidP="00F34AC6">
            <w:pPr>
              <w:tabs>
                <w:tab w:val="left" w:pos="690"/>
              </w:tabs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5C76307C" w14:textId="4A321BC0" w:rsidR="002C62B4" w:rsidRPr="002C62B4" w:rsidRDefault="002C62B4" w:rsidP="002C62B4">
      <w:pPr>
        <w:spacing w:before="0" w:after="0"/>
        <w:ind w:left="5664"/>
        <w:rPr>
          <w:rFonts w:ascii="Times New Roman" w:hAnsi="Times New Roman"/>
          <w:color w:val="000000" w:themeColor="text1"/>
          <w:sz w:val="24"/>
        </w:rPr>
      </w:pPr>
    </w:p>
    <w:sectPr w:rsidR="002C62B4" w:rsidRPr="002C62B4" w:rsidSect="006D4BE5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550B8" w14:textId="77777777" w:rsidR="006D4BE5" w:rsidRDefault="006D4BE5" w:rsidP="006D4BE5">
      <w:pPr>
        <w:spacing w:before="0" w:after="0" w:line="240" w:lineRule="auto"/>
      </w:pPr>
      <w:r>
        <w:separator/>
      </w:r>
    </w:p>
  </w:endnote>
  <w:endnote w:type="continuationSeparator" w:id="0">
    <w:p w14:paraId="4F4035AC" w14:textId="77777777" w:rsidR="006D4BE5" w:rsidRDefault="006D4BE5" w:rsidP="006D4B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B3AD8" w14:textId="77777777" w:rsidR="006D4BE5" w:rsidRDefault="006D4BE5" w:rsidP="006D4BE5">
      <w:pPr>
        <w:spacing w:before="0" w:after="0" w:line="240" w:lineRule="auto"/>
      </w:pPr>
      <w:r>
        <w:separator/>
      </w:r>
    </w:p>
  </w:footnote>
  <w:footnote w:type="continuationSeparator" w:id="0">
    <w:p w14:paraId="03D04363" w14:textId="77777777" w:rsidR="006D4BE5" w:rsidRDefault="006D4BE5" w:rsidP="006D4BE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47D"/>
    <w:multiLevelType w:val="hybridMultilevel"/>
    <w:tmpl w:val="021E7F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66B"/>
    <w:multiLevelType w:val="hybridMultilevel"/>
    <w:tmpl w:val="C4DEF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2805"/>
    <w:multiLevelType w:val="hybridMultilevel"/>
    <w:tmpl w:val="2634F0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67B"/>
    <w:multiLevelType w:val="hybridMultilevel"/>
    <w:tmpl w:val="D4A2E7D6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126C"/>
    <w:multiLevelType w:val="hybridMultilevel"/>
    <w:tmpl w:val="BC800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82541"/>
    <w:multiLevelType w:val="hybridMultilevel"/>
    <w:tmpl w:val="DC3A4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188C"/>
    <w:multiLevelType w:val="hybridMultilevel"/>
    <w:tmpl w:val="C06C652E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65"/>
        </w:tabs>
        <w:ind w:left="2865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B890BCD"/>
    <w:multiLevelType w:val="hybridMultilevel"/>
    <w:tmpl w:val="AE94E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5B6B78"/>
    <w:multiLevelType w:val="hybridMultilevel"/>
    <w:tmpl w:val="66AC4898"/>
    <w:lvl w:ilvl="0" w:tplc="7DAE0C1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0D38"/>
    <w:multiLevelType w:val="hybridMultilevel"/>
    <w:tmpl w:val="C3529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43991"/>
    <w:multiLevelType w:val="hybridMultilevel"/>
    <w:tmpl w:val="6F42B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6C9D"/>
    <w:multiLevelType w:val="hybridMultilevel"/>
    <w:tmpl w:val="244E0E20"/>
    <w:lvl w:ilvl="0" w:tplc="040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2D374061"/>
    <w:multiLevelType w:val="hybridMultilevel"/>
    <w:tmpl w:val="11B0CD94"/>
    <w:lvl w:ilvl="0" w:tplc="0405001B">
      <w:start w:val="1"/>
      <w:numFmt w:val="lowerRoman"/>
      <w:lvlText w:val="%1."/>
      <w:lvlJc w:val="right"/>
      <w:pPr>
        <w:ind w:left="2865" w:hanging="360"/>
      </w:pPr>
    </w:lvl>
    <w:lvl w:ilvl="1" w:tplc="04050019" w:tentative="1">
      <w:start w:val="1"/>
      <w:numFmt w:val="lowerLetter"/>
      <w:lvlText w:val="%2."/>
      <w:lvlJc w:val="left"/>
      <w:pPr>
        <w:ind w:left="3585" w:hanging="360"/>
      </w:pPr>
    </w:lvl>
    <w:lvl w:ilvl="2" w:tplc="0405001B" w:tentative="1">
      <w:start w:val="1"/>
      <w:numFmt w:val="lowerRoman"/>
      <w:lvlText w:val="%3."/>
      <w:lvlJc w:val="right"/>
      <w:pPr>
        <w:ind w:left="4305" w:hanging="180"/>
      </w:pPr>
    </w:lvl>
    <w:lvl w:ilvl="3" w:tplc="0405000F" w:tentative="1">
      <w:start w:val="1"/>
      <w:numFmt w:val="decimal"/>
      <w:lvlText w:val="%4."/>
      <w:lvlJc w:val="left"/>
      <w:pPr>
        <w:ind w:left="5025" w:hanging="360"/>
      </w:pPr>
    </w:lvl>
    <w:lvl w:ilvl="4" w:tplc="04050019" w:tentative="1">
      <w:start w:val="1"/>
      <w:numFmt w:val="lowerLetter"/>
      <w:lvlText w:val="%5."/>
      <w:lvlJc w:val="left"/>
      <w:pPr>
        <w:ind w:left="5745" w:hanging="360"/>
      </w:pPr>
    </w:lvl>
    <w:lvl w:ilvl="5" w:tplc="0405001B" w:tentative="1">
      <w:start w:val="1"/>
      <w:numFmt w:val="lowerRoman"/>
      <w:lvlText w:val="%6."/>
      <w:lvlJc w:val="right"/>
      <w:pPr>
        <w:ind w:left="6465" w:hanging="180"/>
      </w:pPr>
    </w:lvl>
    <w:lvl w:ilvl="6" w:tplc="0405000F" w:tentative="1">
      <w:start w:val="1"/>
      <w:numFmt w:val="decimal"/>
      <w:lvlText w:val="%7."/>
      <w:lvlJc w:val="left"/>
      <w:pPr>
        <w:ind w:left="7185" w:hanging="360"/>
      </w:pPr>
    </w:lvl>
    <w:lvl w:ilvl="7" w:tplc="04050019" w:tentative="1">
      <w:start w:val="1"/>
      <w:numFmt w:val="lowerLetter"/>
      <w:lvlText w:val="%8."/>
      <w:lvlJc w:val="left"/>
      <w:pPr>
        <w:ind w:left="7905" w:hanging="360"/>
      </w:pPr>
    </w:lvl>
    <w:lvl w:ilvl="8" w:tplc="0405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4" w15:restartNumberingAfterBreak="0">
    <w:nsid w:val="306F4EF4"/>
    <w:multiLevelType w:val="hybridMultilevel"/>
    <w:tmpl w:val="5D12F9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A6BD9"/>
    <w:multiLevelType w:val="hybridMultilevel"/>
    <w:tmpl w:val="6A0CB90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F59BC"/>
    <w:multiLevelType w:val="hybridMultilevel"/>
    <w:tmpl w:val="A7AAA668"/>
    <w:lvl w:ilvl="0" w:tplc="3BB4F76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C5980"/>
    <w:multiLevelType w:val="hybridMultilevel"/>
    <w:tmpl w:val="5FAA7580"/>
    <w:lvl w:ilvl="0" w:tplc="FF002A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044E6"/>
    <w:multiLevelType w:val="hybridMultilevel"/>
    <w:tmpl w:val="F0707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4A073B"/>
    <w:multiLevelType w:val="hybridMultilevel"/>
    <w:tmpl w:val="415026F0"/>
    <w:lvl w:ilvl="0" w:tplc="04050019">
      <w:start w:val="1"/>
      <w:numFmt w:val="lowerLetter"/>
      <w:lvlText w:val="%1.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4DC07708"/>
    <w:multiLevelType w:val="hybridMultilevel"/>
    <w:tmpl w:val="D3609C30"/>
    <w:lvl w:ilvl="0" w:tplc="109690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8238D"/>
    <w:multiLevelType w:val="hybridMultilevel"/>
    <w:tmpl w:val="3D985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41BA3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C36737"/>
    <w:multiLevelType w:val="hybridMultilevel"/>
    <w:tmpl w:val="D696C42C"/>
    <w:lvl w:ilvl="0" w:tplc="1E06444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abstractNum w:abstractNumId="25" w15:restartNumberingAfterBreak="0">
    <w:nsid w:val="5FE651F2"/>
    <w:multiLevelType w:val="hybridMultilevel"/>
    <w:tmpl w:val="F000B7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36EC4"/>
    <w:multiLevelType w:val="hybridMultilevel"/>
    <w:tmpl w:val="3B22038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83B6303"/>
    <w:multiLevelType w:val="hybridMultilevel"/>
    <w:tmpl w:val="C180DA84"/>
    <w:lvl w:ilvl="0" w:tplc="965CF1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14B3D"/>
    <w:multiLevelType w:val="hybridMultilevel"/>
    <w:tmpl w:val="EEF4BB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A067E72"/>
    <w:multiLevelType w:val="hybridMultilevel"/>
    <w:tmpl w:val="48D2FB9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18"/>
  </w:num>
  <w:num w:numId="5">
    <w:abstractNumId w:val="17"/>
  </w:num>
  <w:num w:numId="6">
    <w:abstractNumId w:val="28"/>
  </w:num>
  <w:num w:numId="7">
    <w:abstractNumId w:val="15"/>
  </w:num>
  <w:num w:numId="8">
    <w:abstractNumId w:val="22"/>
  </w:num>
  <w:num w:numId="9">
    <w:abstractNumId w:val="0"/>
  </w:num>
  <w:num w:numId="10">
    <w:abstractNumId w:val="11"/>
  </w:num>
  <w:num w:numId="11">
    <w:abstractNumId w:val="14"/>
  </w:num>
  <w:num w:numId="12">
    <w:abstractNumId w:val="21"/>
  </w:num>
  <w:num w:numId="13">
    <w:abstractNumId w:val="20"/>
  </w:num>
  <w:num w:numId="14">
    <w:abstractNumId w:val="6"/>
  </w:num>
  <w:num w:numId="15">
    <w:abstractNumId w:val="25"/>
  </w:num>
  <w:num w:numId="16">
    <w:abstractNumId w:val="29"/>
  </w:num>
  <w:num w:numId="17">
    <w:abstractNumId w:val="7"/>
  </w:num>
  <w:num w:numId="18">
    <w:abstractNumId w:val="13"/>
  </w:num>
  <w:num w:numId="19">
    <w:abstractNumId w:val="27"/>
  </w:num>
  <w:num w:numId="20">
    <w:abstractNumId w:val="16"/>
  </w:num>
  <w:num w:numId="21">
    <w:abstractNumId w:val="9"/>
  </w:num>
  <w:num w:numId="22">
    <w:abstractNumId w:val="23"/>
  </w:num>
  <w:num w:numId="23">
    <w:abstractNumId w:val="4"/>
  </w:num>
  <w:num w:numId="24">
    <w:abstractNumId w:val="1"/>
  </w:num>
  <w:num w:numId="25">
    <w:abstractNumId w:val="8"/>
  </w:num>
  <w:num w:numId="26">
    <w:abstractNumId w:val="2"/>
  </w:num>
  <w:num w:numId="27">
    <w:abstractNumId w:val="19"/>
  </w:num>
  <w:num w:numId="28">
    <w:abstractNumId w:val="12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7B"/>
    <w:rsid w:val="00014497"/>
    <w:rsid w:val="00074131"/>
    <w:rsid w:val="001C42D6"/>
    <w:rsid w:val="002C331F"/>
    <w:rsid w:val="002C62B4"/>
    <w:rsid w:val="003B1EEC"/>
    <w:rsid w:val="004219CF"/>
    <w:rsid w:val="004A13D8"/>
    <w:rsid w:val="00543CE1"/>
    <w:rsid w:val="00547D43"/>
    <w:rsid w:val="00580AD9"/>
    <w:rsid w:val="005B385A"/>
    <w:rsid w:val="005C587B"/>
    <w:rsid w:val="006B532B"/>
    <w:rsid w:val="006C773B"/>
    <w:rsid w:val="006D4BE5"/>
    <w:rsid w:val="007C48FB"/>
    <w:rsid w:val="00801136"/>
    <w:rsid w:val="00830445"/>
    <w:rsid w:val="00842768"/>
    <w:rsid w:val="00890F60"/>
    <w:rsid w:val="00950B3D"/>
    <w:rsid w:val="009B3F51"/>
    <w:rsid w:val="00A16EC5"/>
    <w:rsid w:val="00A26C01"/>
    <w:rsid w:val="00A305D0"/>
    <w:rsid w:val="00A4658D"/>
    <w:rsid w:val="00AC7672"/>
    <w:rsid w:val="00AD5519"/>
    <w:rsid w:val="00B20BE6"/>
    <w:rsid w:val="00BC5601"/>
    <w:rsid w:val="00BF1A4F"/>
    <w:rsid w:val="00BF388C"/>
    <w:rsid w:val="00C04BE2"/>
    <w:rsid w:val="00CB0143"/>
    <w:rsid w:val="00CB71E9"/>
    <w:rsid w:val="00D731AD"/>
    <w:rsid w:val="00D77241"/>
    <w:rsid w:val="00E60DCA"/>
    <w:rsid w:val="00EB53FD"/>
    <w:rsid w:val="00F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FA226C"/>
  <w15:docId w15:val="{425ED1B5-0524-4F14-8E5E-F12C0C15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87B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587B"/>
    <w:pPr>
      <w:keepNext/>
      <w:keepLines/>
      <w:numPr>
        <w:numId w:val="3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5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5C587B"/>
    <w:pPr>
      <w:keepNext/>
      <w:numPr>
        <w:ilvl w:val="2"/>
        <w:numId w:val="3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5C587B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5C587B"/>
    <w:pPr>
      <w:keepNext/>
      <w:numPr>
        <w:ilvl w:val="4"/>
        <w:numId w:val="3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5C587B"/>
    <w:pPr>
      <w:keepNext/>
      <w:numPr>
        <w:ilvl w:val="5"/>
        <w:numId w:val="3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5C587B"/>
    <w:pPr>
      <w:keepNext/>
      <w:numPr>
        <w:ilvl w:val="6"/>
        <w:numId w:val="3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5C587B"/>
    <w:pPr>
      <w:keepNext/>
      <w:numPr>
        <w:ilvl w:val="7"/>
        <w:numId w:val="3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5C587B"/>
    <w:pPr>
      <w:keepNext/>
      <w:numPr>
        <w:ilvl w:val="8"/>
        <w:numId w:val="3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587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5C587B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adpis2PPP">
    <w:name w:val="Nadpis 2 PPP"/>
    <w:basedOn w:val="Nadpis2"/>
    <w:next w:val="Zkladntext"/>
    <w:rsid w:val="005C587B"/>
    <w:pPr>
      <w:keepNext w:val="0"/>
      <w:widowControl w:val="0"/>
      <w:numPr>
        <w:ilvl w:val="1"/>
        <w:numId w:val="3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5C587B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paragraph" w:customStyle="1" w:styleId="Style13">
    <w:name w:val="Style13"/>
    <w:basedOn w:val="Normln"/>
    <w:rsid w:val="005C587B"/>
    <w:pPr>
      <w:widowControl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5C587B"/>
    <w:rPr>
      <w:rFonts w:ascii="Times New Roman" w:hAnsi="Times New Roman"/>
      <w:sz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C58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C587B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58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B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BE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rsid w:val="00A26C01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A26C0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C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6D4B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BE5"/>
    <w:rPr>
      <w:rFonts w:ascii="Verdana" w:eastAsia="Times New Roman" w:hAnsi="Verdana" w:cs="Times New Roman"/>
      <w:sz w:val="16"/>
      <w:szCs w:val="24"/>
      <w:lang w:eastAsia="cs-CZ"/>
    </w:rPr>
  </w:style>
  <w:style w:type="paragraph" w:styleId="Pokraovnseznamu2">
    <w:name w:val="List Continue 2"/>
    <w:basedOn w:val="Normln"/>
    <w:rsid w:val="00AC7672"/>
    <w:pPr>
      <w:spacing w:before="0" w:after="120" w:line="240" w:lineRule="auto"/>
      <w:ind w:left="566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Gabriela [P4]</dc:creator>
  <cp:lastModifiedBy>Sýkorová Gabriela [P4]</cp:lastModifiedBy>
  <cp:revision>22</cp:revision>
  <cp:lastPrinted>2019-03-29T11:57:00Z</cp:lastPrinted>
  <dcterms:created xsi:type="dcterms:W3CDTF">2020-08-06T09:24:00Z</dcterms:created>
  <dcterms:modified xsi:type="dcterms:W3CDTF">2021-12-22T12:00:00Z</dcterms:modified>
</cp:coreProperties>
</file>